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75ED03" w14:textId="77777777" w:rsidR="00594196" w:rsidRDefault="00C157B7" w:rsidP="00594196">
      <w:pPr>
        <w:rPr>
          <w:lang w:eastAsia="fr-FR"/>
        </w:rPr>
      </w:pPr>
      <w:r>
        <w:rPr>
          <w:noProof/>
          <w:lang w:val="de-DE" w:eastAsia="de-DE"/>
        </w:rPr>
        <mc:AlternateContent>
          <mc:Choice Requires="wps">
            <w:drawing>
              <wp:inline distT="0" distB="0" distL="0" distR="0" wp14:anchorId="595BA5EA" wp14:editId="2BF8F014">
                <wp:extent cx="5399405" cy="635"/>
                <wp:effectExtent l="22860" t="26035" r="26035" b="20955"/>
                <wp:docPr id="2" name="Connecteur droit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99405" cy="635"/>
                        </a:xfrm>
                        <a:prstGeom prst="line">
                          <a:avLst/>
                        </a:prstGeom>
                        <a:noFill/>
                        <a:ln w="34925" cap="rnd">
                          <a:solidFill>
                            <a:srgbClr val="94C11A"/>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7DA1B9EB" id="Connecteur droit 2" o:spid="_x0000_s1026" style="visibility:visible;mso-wrap-style:square;mso-left-percent:-10001;mso-top-percent:-10001;mso-position-horizontal:absolute;mso-position-horizontal-relative:char;mso-position-vertical:absolute;mso-position-vertical-relative:line;mso-left-percent:-10001;mso-top-percent:-10001" from="0,0" to="425.1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" strokecolor="#94c11a" strokeweight="2.75pt">
                <v:stroke joinstyle="miter" endcap="round"/>
                <w10:anchorlock/>
              </v:line>
            </w:pict>
          </mc:Fallback>
        </mc:AlternateContent>
      </w:r>
    </w:p>
    <w:p w14:paraId="59126614" w14:textId="77777777" w:rsidR="00594196" w:rsidRPr="00594196" w:rsidRDefault="00594196" w:rsidP="00594196">
      <w:pPr>
        <w:pStyle w:val="Titel"/>
      </w:pPr>
      <w:r w:rsidRPr="00594196">
        <w:t>PRESS</w:t>
      </w:r>
      <w:r w:rsidR="00DF6F07">
        <w:t>EINFORMATION</w:t>
      </w:r>
    </w:p>
    <w:p w14:paraId="31E2ECE0" w14:textId="77777777" w:rsidR="008008F9" w:rsidRPr="00594196" w:rsidRDefault="00C157B7" w:rsidP="00594196">
      <w:r>
        <w:rPr>
          <w:noProof/>
          <w:lang w:val="de-DE" w:eastAsia="de-DE"/>
        </w:rPr>
        <mc:AlternateContent>
          <mc:Choice Requires="wps">
            <w:drawing>
              <wp:inline distT="0" distB="0" distL="0" distR="0" wp14:anchorId="081F0297" wp14:editId="28B30DBC">
                <wp:extent cx="5399405" cy="635"/>
                <wp:effectExtent l="22860" t="25400" r="26035" b="21590"/>
                <wp:docPr id="1" name="Connecteur droit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99405" cy="635"/>
                        </a:xfrm>
                        <a:prstGeom prst="line">
                          <a:avLst/>
                        </a:prstGeom>
                        <a:noFill/>
                        <a:ln w="34925" cap="rnd">
                          <a:solidFill>
                            <a:srgbClr val="94C11A"/>
                          </a:solidFill>
                          <a:miter lim="800000"/>
                          <a:headEnd/>
                          <a:tailEnd/>
                        </a:ln>
                        <a:extLst>
                          <a:ext uri="{909E8E84-426E-40DD-AFC4-6F175D3DCCD1}">
                            <a14:hiddenFill xmlns:a14="http://schemas.microsoft.com/office/drawing/2010/main">
                              <a:noFill/>
                            </a14:hiddenFill>
                          </a:ext>
                        </a:extLst>
                      </wps:spPr>
                      <wps:bodyPr/>
                    </wps:wsp>
                  </a:graphicData>
                </a:graphic>
              </wp:inline>
            </w:drawing>
          </mc:Choice>
          <mc:Fallback>
            <w:pict>
              <v:line w14:anchorId="5ACCEDBB" id="Connecteur droit 4" o:spid="_x0000_s1026" style="visibility:visible;mso-wrap-style:square;mso-left-percent:-10001;mso-top-percent:-10001;mso-position-horizontal:absolute;mso-position-horizontal-relative:char;mso-position-vertical:absolute;mso-position-vertical-relative:line;mso-left-percent:-10001;mso-top-percent:-10001" from="0,0" to="425.1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" strokecolor="#94c11a" strokeweight="2.75pt">
                <v:stroke joinstyle="miter" endcap="round"/>
                <w10:anchorlock/>
              </v:line>
            </w:pict>
          </mc:Fallback>
        </mc:AlternateContent>
      </w:r>
    </w:p>
    <w:p w14:paraId="69A61E85" w14:textId="77777777" w:rsidR="00646240" w:rsidRPr="00865A06" w:rsidRDefault="00646240" w:rsidP="00594196">
      <w:pPr>
        <w:rPr>
          <w:lang w:val="en-GB"/>
        </w:rPr>
      </w:pPr>
    </w:p>
    <w:p w14:paraId="24EDC9A8" w14:textId="77777777" w:rsidR="00646240" w:rsidRPr="00865A06" w:rsidRDefault="00646240" w:rsidP="00594196">
      <w:pPr>
        <w:rPr>
          <w:lang w:val="en-GB"/>
        </w:rPr>
      </w:pPr>
    </w:p>
    <w:p w14:paraId="515DF6BD" w14:textId="47AAFD99" w:rsidR="00646240" w:rsidRPr="00D43681" w:rsidRDefault="00C462EF" w:rsidP="0053680D">
      <w:pPr>
        <w:pStyle w:val="Datum"/>
        <w:spacing w:line="240" w:lineRule="auto"/>
        <w:rPr>
          <w:lang w:val="de-DE"/>
        </w:rPr>
      </w:pPr>
      <w:r>
        <w:rPr>
          <w:lang w:val="de-DE"/>
        </w:rPr>
        <w:t>Düsseldorf</w:t>
      </w:r>
      <w:r w:rsidR="00646240" w:rsidRPr="00D43681">
        <w:rPr>
          <w:lang w:val="de-DE"/>
        </w:rPr>
        <w:t xml:space="preserve">, </w:t>
      </w:r>
      <w:r w:rsidR="002E5DDC">
        <w:rPr>
          <w:lang w:val="de-DE"/>
        </w:rPr>
        <w:t>13</w:t>
      </w:r>
      <w:r w:rsidR="00CA002E">
        <w:rPr>
          <w:lang w:val="de-DE"/>
        </w:rPr>
        <w:t>.</w:t>
      </w:r>
      <w:r w:rsidR="00C64885">
        <w:rPr>
          <w:lang w:val="de-DE"/>
        </w:rPr>
        <w:t xml:space="preserve"> </w:t>
      </w:r>
      <w:r w:rsidR="009E6318">
        <w:rPr>
          <w:lang w:val="de-DE"/>
        </w:rPr>
        <w:t>Dezember</w:t>
      </w:r>
      <w:r w:rsidR="00646240" w:rsidRPr="00D43681">
        <w:rPr>
          <w:lang w:val="de-DE"/>
        </w:rPr>
        <w:t xml:space="preserve"> </w:t>
      </w:r>
      <w:r w:rsidR="00DF6F07" w:rsidRPr="00D43681">
        <w:rPr>
          <w:lang w:val="de-DE"/>
        </w:rPr>
        <w:t>20</w:t>
      </w:r>
      <w:r w:rsidR="00A21EE5" w:rsidRPr="00D43681">
        <w:rPr>
          <w:lang w:val="de-DE"/>
        </w:rPr>
        <w:t>2</w:t>
      </w:r>
      <w:r w:rsidR="001C3A55">
        <w:rPr>
          <w:lang w:val="de-DE"/>
        </w:rPr>
        <w:t>2</w:t>
      </w:r>
    </w:p>
    <w:p w14:paraId="1CCFA028" w14:textId="77777777" w:rsidR="00A21EE5" w:rsidRPr="00D43681" w:rsidRDefault="00A21EE5" w:rsidP="0053680D">
      <w:pPr>
        <w:spacing w:line="240" w:lineRule="auto"/>
        <w:rPr>
          <w:b/>
          <w:bCs/>
          <w:i/>
          <w:iCs/>
          <w:lang w:val="de-DE"/>
        </w:rPr>
      </w:pPr>
    </w:p>
    <w:p w14:paraId="3C75BD23" w14:textId="1623FC68" w:rsidR="001E39A9" w:rsidRDefault="009E6318" w:rsidP="0053680D">
      <w:pPr>
        <w:pStyle w:val="Untertitel"/>
        <w:spacing w:line="240" w:lineRule="auto"/>
        <w:jc w:val="left"/>
        <w:rPr>
          <w:caps w:val="0"/>
          <w:color w:val="000000" w:themeColor="background2"/>
          <w:szCs w:val="22"/>
          <w:lang w:val="de-DE"/>
        </w:rPr>
      </w:pPr>
      <w:r>
        <w:rPr>
          <w:caps w:val="0"/>
          <w:color w:val="000000" w:themeColor="background2"/>
          <w:szCs w:val="22"/>
          <w:lang w:val="de-DE"/>
        </w:rPr>
        <w:t xml:space="preserve">Traube </w:t>
      </w:r>
      <w:proofErr w:type="spellStart"/>
      <w:r>
        <w:rPr>
          <w:caps w:val="0"/>
          <w:color w:val="000000" w:themeColor="background2"/>
          <w:szCs w:val="22"/>
          <w:lang w:val="de-DE"/>
        </w:rPr>
        <w:t>Tonbach</w:t>
      </w:r>
      <w:proofErr w:type="spellEnd"/>
      <w:r>
        <w:rPr>
          <w:caps w:val="0"/>
          <w:color w:val="000000" w:themeColor="background2"/>
          <w:szCs w:val="22"/>
          <w:lang w:val="de-DE"/>
        </w:rPr>
        <w:t xml:space="preserve"> – Wiedereröffnung nach Großbrand</w:t>
      </w:r>
      <w:r w:rsidR="00EC7B3E">
        <w:rPr>
          <w:caps w:val="0"/>
          <w:color w:val="000000" w:themeColor="background2"/>
          <w:szCs w:val="22"/>
          <w:lang w:val="de-DE"/>
        </w:rPr>
        <w:t xml:space="preserve"> </w:t>
      </w:r>
    </w:p>
    <w:p w14:paraId="010655C8" w14:textId="565BADB6" w:rsidR="003B2A34" w:rsidRPr="005E505C" w:rsidRDefault="009E6318" w:rsidP="0053680D">
      <w:pPr>
        <w:spacing w:line="240" w:lineRule="auto"/>
        <w:jc w:val="left"/>
        <w:rPr>
          <w:u w:val="single"/>
          <w:lang w:val="de-DE"/>
        </w:rPr>
      </w:pPr>
      <w:r>
        <w:rPr>
          <w:u w:val="single"/>
          <w:lang w:val="de-DE"/>
        </w:rPr>
        <w:t>Kulinarische Wegmarke in historischem Ambiente mit modernster Technik und leistungsstarken Brandschutzkonstruktionen</w:t>
      </w:r>
    </w:p>
    <w:p w14:paraId="6B157AB3" w14:textId="77777777" w:rsidR="003B2A34" w:rsidRPr="005E505C" w:rsidRDefault="003B2A34" w:rsidP="0053680D">
      <w:pPr>
        <w:spacing w:line="240" w:lineRule="auto"/>
        <w:rPr>
          <w:lang w:val="de-DE"/>
        </w:rPr>
      </w:pPr>
    </w:p>
    <w:p w14:paraId="7D96DAB9" w14:textId="094F42F5" w:rsidR="009E6318" w:rsidRPr="009E6318" w:rsidRDefault="009E6318" w:rsidP="009E6318">
      <w:pPr>
        <w:rPr>
          <w:rFonts w:cs="Arial"/>
          <w:b/>
          <w:bCs/>
          <w:lang w:val="de-DE"/>
        </w:rPr>
      </w:pPr>
      <w:r w:rsidRPr="009E6318">
        <w:rPr>
          <w:rFonts w:cs="Arial"/>
          <w:b/>
          <w:bCs/>
          <w:lang w:val="de-DE"/>
        </w:rPr>
        <w:t>Die Nachricht vom verheerenden Brand in der Nacht auf den 5. Januar 2020 verbreitete sich unter den Liebhabern feinster Kulinarik – leider im wahrsten Sinne des Wortes – wie ein „Lauffeuer“: Denn die vollständige Zerstörung des</w:t>
      </w:r>
      <w:r>
        <w:rPr>
          <w:rFonts w:cs="Arial"/>
          <w:b/>
          <w:bCs/>
          <w:lang w:val="de-DE"/>
        </w:rPr>
        <w:t xml:space="preserve"> </w:t>
      </w:r>
      <w:r w:rsidRPr="009E6318">
        <w:rPr>
          <w:rFonts w:cs="Arial"/>
          <w:b/>
          <w:bCs/>
          <w:lang w:val="de-DE"/>
        </w:rPr>
        <w:t xml:space="preserve">Stammhauses des 5-Sterne-Superior-Hotels Traube </w:t>
      </w:r>
      <w:proofErr w:type="spellStart"/>
      <w:r w:rsidRPr="009E6318">
        <w:rPr>
          <w:rFonts w:cs="Arial"/>
          <w:b/>
          <w:bCs/>
          <w:lang w:val="de-DE"/>
        </w:rPr>
        <w:t>Tonbach</w:t>
      </w:r>
      <w:proofErr w:type="spellEnd"/>
      <w:r w:rsidRPr="009E6318">
        <w:rPr>
          <w:rFonts w:cs="Arial"/>
          <w:b/>
          <w:bCs/>
          <w:lang w:val="de-DE"/>
        </w:rPr>
        <w:t xml:space="preserve"> im nördlichen Schwarzwald erzwang die Schließung von gleich drei À-la-Carte-Restaurants, zwei davon überregional bekannt und mehrfach ausgezeichnet. Das bekannteste von ihnen, die Schwarzwaldstube, glänzte über 25 Jahre lang mit innovativer </w:t>
      </w:r>
      <w:r>
        <w:rPr>
          <w:rFonts w:cs="Arial"/>
          <w:b/>
          <w:bCs/>
          <w:lang w:val="de-DE"/>
        </w:rPr>
        <w:br/>
      </w:r>
      <w:r w:rsidRPr="009E6318">
        <w:rPr>
          <w:rFonts w:cs="Arial"/>
          <w:b/>
          <w:bCs/>
          <w:lang w:val="de-DE"/>
        </w:rPr>
        <w:t>Drei-Sterne-Küche. Doch bereits kurz nach der Katastrophe war für die Hoteleigentümer klar, dass die renommierten Gastronomiebetriebe in einem neugestalteten Umfeld fortgeführt werden sollten.</w:t>
      </w:r>
    </w:p>
    <w:p w14:paraId="1F51ED36" w14:textId="77777777" w:rsidR="009E6318" w:rsidRPr="009E6318" w:rsidRDefault="009E6318" w:rsidP="009E6318">
      <w:pPr>
        <w:rPr>
          <w:rFonts w:cs="Arial"/>
          <w:b/>
          <w:bCs/>
          <w:lang w:val="de-DE"/>
        </w:rPr>
      </w:pPr>
    </w:p>
    <w:p w14:paraId="2505E9CA" w14:textId="77777777" w:rsidR="009E6318" w:rsidRPr="009E6318" w:rsidRDefault="009E6318" w:rsidP="009E6318">
      <w:pPr>
        <w:rPr>
          <w:rFonts w:cs="Arial"/>
          <w:lang w:val="de-DE"/>
        </w:rPr>
      </w:pPr>
      <w:r w:rsidRPr="009E6318">
        <w:rPr>
          <w:rFonts w:cs="Arial"/>
          <w:lang w:val="de-DE"/>
        </w:rPr>
        <w:t xml:space="preserve">Unter anderem die lange Branddauer machte in dem 1789 erstmals urkundlich erwähnten Gasthaus eine Rettung der alten Bausubstanz unmöglich. Stattdessen entschied man sich für den Abriss der Brandruine und die Neuerrichtung eines Dreigiebel-Gebäudekomplexes – damit war der Startschuss für eine fast zweijährige Planungs- und Bauphase gefallen. </w:t>
      </w:r>
    </w:p>
    <w:p w14:paraId="6EE6B48F" w14:textId="77777777" w:rsidR="009E6318" w:rsidRPr="009E6318" w:rsidRDefault="009E6318" w:rsidP="009E6318">
      <w:pPr>
        <w:rPr>
          <w:rFonts w:cs="Arial"/>
          <w:lang w:val="de-DE"/>
        </w:rPr>
      </w:pPr>
    </w:p>
    <w:p w14:paraId="23A9CB69" w14:textId="77777777" w:rsidR="009E6318" w:rsidRPr="009E6318" w:rsidRDefault="009E6318" w:rsidP="009E6318">
      <w:pPr>
        <w:rPr>
          <w:rFonts w:cs="Arial"/>
          <w:b/>
          <w:bCs/>
          <w:lang w:val="de-DE"/>
        </w:rPr>
      </w:pPr>
      <w:r w:rsidRPr="009E6318">
        <w:rPr>
          <w:rFonts w:cs="Arial"/>
          <w:b/>
          <w:bCs/>
          <w:lang w:val="de-DE"/>
        </w:rPr>
        <w:t xml:space="preserve">Außen Schwarzwald-Charme, innen modernster Gastronomie-Workflow </w:t>
      </w:r>
    </w:p>
    <w:p w14:paraId="43ED3F8E" w14:textId="77777777" w:rsidR="009E6318" w:rsidRPr="009E6318" w:rsidRDefault="009E6318" w:rsidP="009E6318">
      <w:pPr>
        <w:rPr>
          <w:rFonts w:cs="Arial"/>
          <w:lang w:val="de-DE"/>
        </w:rPr>
      </w:pPr>
      <w:r w:rsidRPr="009E6318">
        <w:rPr>
          <w:rFonts w:cs="Arial"/>
          <w:lang w:val="de-DE"/>
        </w:rPr>
        <w:t>Ziel war es zum einen, die Grundfläche der vorhandenen Hanglage optimal zu nutzen, zum anderen, gleichermaßen funktionale wie atmosphärisch stimmige Räumlichkeiten zu schaffen. „Äußerlich fügen sich die neuen Gebäude in ihrer Form und dank der Auswahl entsprechender Baumaterialien äußerst harmonisch in die schwarzwaldtypische Umgebung ein“, erläutert Architekt Rainer Günter, der die Bauleitung für das Großprojekt übernahm. „Im Inneren sollten auf rund 420 Quadratmeter hochwertige und stimmungsvoll eingerichtete Gasträume für die drei À-la-Carte-Restaurants ‚Schwarzwaldstube‘, ‚1789‘ und ‚</w:t>
      </w:r>
      <w:proofErr w:type="spellStart"/>
      <w:r w:rsidRPr="009E6318">
        <w:rPr>
          <w:rFonts w:cs="Arial"/>
          <w:lang w:val="de-DE"/>
        </w:rPr>
        <w:t>Schatzhauser</w:t>
      </w:r>
      <w:proofErr w:type="spellEnd"/>
      <w:r w:rsidRPr="009E6318">
        <w:rPr>
          <w:rFonts w:cs="Arial"/>
          <w:lang w:val="de-DE"/>
        </w:rPr>
        <w:t xml:space="preserve">‘ entstehen. Mindestens ebenso wichtig – und flächenmäßig fast fünfmal so groß – war die Realisierung des modernen Wirtschafts- und Servicetraktes inklusive Kühlhäusern, </w:t>
      </w:r>
      <w:r w:rsidRPr="009E6318">
        <w:rPr>
          <w:rFonts w:cs="Arial"/>
          <w:lang w:val="de-DE"/>
        </w:rPr>
        <w:lastRenderedPageBreak/>
        <w:t>Trockenlager und integrierter Warenanlieferung. Wichtige Elemente, die optimale Arbeitsabläufe im häufig auch hektischen Gastronomiebetrieb sicherstellen.“</w:t>
      </w:r>
    </w:p>
    <w:p w14:paraId="7FABFE34" w14:textId="77777777" w:rsidR="009E6318" w:rsidRPr="009E6318" w:rsidRDefault="009E6318" w:rsidP="009E6318">
      <w:pPr>
        <w:rPr>
          <w:rFonts w:cs="Arial"/>
          <w:lang w:val="de-DE"/>
        </w:rPr>
      </w:pPr>
    </w:p>
    <w:p w14:paraId="04440602" w14:textId="65169995" w:rsidR="009E6318" w:rsidRPr="009E6318" w:rsidRDefault="009E6318" w:rsidP="009E6318">
      <w:pPr>
        <w:rPr>
          <w:rFonts w:cs="Arial"/>
          <w:lang w:val="de-DE"/>
        </w:rPr>
      </w:pPr>
      <w:r w:rsidRPr="009E6318">
        <w:rPr>
          <w:rFonts w:cs="Arial"/>
          <w:lang w:val="de-DE"/>
        </w:rPr>
        <w:t xml:space="preserve">Zwei, die sich vor allem mit dem äußeren Erscheinungsbild der „neuen-alten“ Traube beschäftigt haben, sind Ernst </w:t>
      </w:r>
      <w:proofErr w:type="spellStart"/>
      <w:r w:rsidRPr="009E6318">
        <w:rPr>
          <w:rFonts w:cs="Arial"/>
          <w:lang w:val="de-DE"/>
        </w:rPr>
        <w:t>Schleh</w:t>
      </w:r>
      <w:proofErr w:type="spellEnd"/>
      <w:r w:rsidRPr="009E6318">
        <w:rPr>
          <w:rFonts w:cs="Arial"/>
          <w:lang w:val="de-DE"/>
        </w:rPr>
        <w:t xml:space="preserve"> und Thomas Springmann von der Zimmerei </w:t>
      </w:r>
      <w:proofErr w:type="spellStart"/>
      <w:r w:rsidRPr="009E6318">
        <w:rPr>
          <w:rFonts w:cs="Arial"/>
          <w:lang w:val="de-DE"/>
        </w:rPr>
        <w:t>Schleh</w:t>
      </w:r>
      <w:proofErr w:type="spellEnd"/>
      <w:r w:rsidRPr="009E6318">
        <w:rPr>
          <w:rFonts w:cs="Arial"/>
          <w:lang w:val="de-DE"/>
        </w:rPr>
        <w:t xml:space="preserve"> GmbH aus Baiersbronn. Gemeinsam mit Kollegen der ebenfalls ortsansässigen Jochen Günther Zimmerei und Holzbau </w:t>
      </w:r>
      <w:proofErr w:type="spellStart"/>
      <w:r w:rsidRPr="009E6318">
        <w:rPr>
          <w:rFonts w:cs="Arial"/>
          <w:lang w:val="de-DE"/>
        </w:rPr>
        <w:t>Haist</w:t>
      </w:r>
      <w:proofErr w:type="spellEnd"/>
      <w:r w:rsidRPr="009E6318">
        <w:rPr>
          <w:rFonts w:cs="Arial"/>
          <w:lang w:val="de-DE"/>
        </w:rPr>
        <w:t xml:space="preserve"> GmbH waren sie im Rahmen der gegründeten „Arbeitsgemeinschaft Fassade“ zwischen Herbst 2021 und Frühjahr 2022 mit der Dämmung und Gestaltung der Außenwände beschäftigt. Diese sollten als vorgehängte hinterlüftete Fassaden mit Holzunterkonstruktion realisiert werden. „Die Basis bildeten Betonaußenwände mit einer Fläche von insgesamt circa 900 Quadratmetern, wobei wir die drei Baukörper zum Teil parallel bearbeitet haben, je nach Baufortschritt der Vorgewerke“, so Thomas Springmann. „In einem ersten Schritt haben wir senkrecht </w:t>
      </w:r>
      <w:r>
        <w:rPr>
          <w:rFonts w:cs="Arial"/>
          <w:lang w:val="de-DE"/>
        </w:rPr>
        <w:br/>
      </w:r>
      <w:r w:rsidRPr="009E6318">
        <w:rPr>
          <w:rFonts w:cs="Arial"/>
          <w:lang w:val="de-DE"/>
        </w:rPr>
        <w:t xml:space="preserve">80 x 80 mm Rahmenhölzer als Unterkonstruktion an den Wänden befestigt. Zwischen diese haben wir dann die erste von zwei Dämmschichten eingelegt. Zum Einsatz kamen hier 80 mm starke, nichtbrennbare ULTIMATE FSP-034 Fassadendämmplatten von ISOVER. Anschließend folgten horizontal montierte Rahmenhölzer, ebenfalls wieder </w:t>
      </w:r>
      <w:r>
        <w:rPr>
          <w:rFonts w:cs="Arial"/>
          <w:lang w:val="de-DE"/>
        </w:rPr>
        <w:br/>
      </w:r>
      <w:r w:rsidRPr="009E6318">
        <w:rPr>
          <w:rFonts w:cs="Arial"/>
          <w:lang w:val="de-DE"/>
        </w:rPr>
        <w:t xml:space="preserve">80 x 80 mm, und eine weitere 80 mm starke Dämmlage aus ULTIMATE. Als zusätzlichen Witterungsschutz haben wir abschließend noch eine diffusionsoffene Unterspannbahn vollflächig verlegt.“ </w:t>
      </w:r>
    </w:p>
    <w:p w14:paraId="40A72A9B" w14:textId="77777777" w:rsidR="009E6318" w:rsidRPr="009E6318" w:rsidRDefault="009E6318" w:rsidP="009E6318">
      <w:pPr>
        <w:rPr>
          <w:rFonts w:cs="Arial"/>
          <w:lang w:val="de-DE"/>
        </w:rPr>
      </w:pPr>
    </w:p>
    <w:p w14:paraId="681A58C5" w14:textId="77777777" w:rsidR="009E6318" w:rsidRPr="009E6318" w:rsidRDefault="009E6318" w:rsidP="009E6318">
      <w:pPr>
        <w:rPr>
          <w:rFonts w:cs="Arial"/>
          <w:b/>
          <w:bCs/>
          <w:lang w:val="de-DE"/>
        </w:rPr>
      </w:pPr>
      <w:r w:rsidRPr="009E6318">
        <w:rPr>
          <w:rFonts w:cs="Arial"/>
          <w:b/>
          <w:bCs/>
          <w:lang w:val="de-DE"/>
        </w:rPr>
        <w:t>Bekleidung aus vorpatinierter Lärche</w:t>
      </w:r>
    </w:p>
    <w:p w14:paraId="55CC5CF3" w14:textId="77777777" w:rsidR="009E6318" w:rsidRPr="009E6318" w:rsidRDefault="009E6318" w:rsidP="009E6318">
      <w:pPr>
        <w:rPr>
          <w:rFonts w:cs="Arial"/>
          <w:lang w:val="de-DE"/>
        </w:rPr>
      </w:pPr>
      <w:r w:rsidRPr="009E6318">
        <w:rPr>
          <w:rFonts w:cs="Arial"/>
          <w:lang w:val="de-DE"/>
        </w:rPr>
        <w:t>Mit dem so ausgeführten Wandaufbau wird ein U-</w:t>
      </w:r>
      <w:r w:rsidRPr="009E6318">
        <w:rPr>
          <w:rFonts w:cs="Arial"/>
          <w:color w:val="000000" w:themeColor="accent6"/>
          <w:lang w:val="de-DE"/>
        </w:rPr>
        <w:t>Wert von 0,24 W/(m</w:t>
      </w:r>
      <w:r w:rsidRPr="009E6318">
        <w:rPr>
          <w:rFonts w:cs="Arial"/>
          <w:color w:val="000000" w:themeColor="accent6"/>
          <w:vertAlign w:val="superscript"/>
          <w:lang w:val="de-DE"/>
        </w:rPr>
        <w:t>2</w:t>
      </w:r>
      <w:r w:rsidRPr="009E6318">
        <w:rPr>
          <w:rFonts w:cs="Arial"/>
          <w:color w:val="000000" w:themeColor="accent6"/>
          <w:lang w:val="de-DE"/>
        </w:rPr>
        <w:t>K</w:t>
      </w:r>
      <w:r w:rsidRPr="009E6318">
        <w:rPr>
          <w:rFonts w:cs="Arial"/>
          <w:lang w:val="de-DE"/>
        </w:rPr>
        <w:t xml:space="preserve">) erzielt. Die Belüftungsebene wird durch eine 30 mm starke, vertikale Konterlattung sichergestellt, auf die wiederum eine Rauspundschalung angebracht wurde. Die eigentliche Fassadenbekleidung erfolgte dann mit vorpatinierten Holzschindeln aus Lärche. „Durch die Vorbehandlung der Schindeln mit einer Vergrauungslasur ergibt sich eine dunklere und leicht angeraute Holzanmutung, wodurch die Fassade unmittelbar nach Bekleidung bereits die gewünschte historische ‚Schwarzwald-Ästhetik‘ erhält. Für das harmonische Erscheinungsbild der Gebäude spielt dieses Lärchenholz eine wichtige Rolle. Entsprechend detailgenau haben wir auch viele verschiedene Konstruktionen wie Pfeiler oder schräg verlaufende Brüstungen für Treppenaufgänge mit diesen Schindeln bekleidet. Und es wurde natürlich viel Augenmerk speziell auf die Anschlüsse etwa an die Fenster und Dachflächen gelegt“, berichtet Thomas Springmann. </w:t>
      </w:r>
    </w:p>
    <w:p w14:paraId="1C16B8E3" w14:textId="77777777" w:rsidR="009E6318" w:rsidRPr="009E6318" w:rsidRDefault="009E6318" w:rsidP="009E6318">
      <w:pPr>
        <w:rPr>
          <w:rFonts w:cs="Arial"/>
          <w:lang w:val="de-DE"/>
        </w:rPr>
      </w:pPr>
    </w:p>
    <w:p w14:paraId="2EBF9171" w14:textId="77777777" w:rsidR="009E6318" w:rsidRPr="009E6318" w:rsidRDefault="009E6318" w:rsidP="009E6318">
      <w:pPr>
        <w:rPr>
          <w:rFonts w:cs="Arial"/>
          <w:b/>
          <w:bCs/>
          <w:lang w:val="de-DE"/>
        </w:rPr>
      </w:pPr>
      <w:r w:rsidRPr="009E6318">
        <w:rPr>
          <w:rFonts w:cs="Arial"/>
          <w:b/>
          <w:bCs/>
          <w:lang w:val="de-DE"/>
        </w:rPr>
        <w:t>Vorgehängte hinterlüftete Fassade sorgt für viele Vorteile</w:t>
      </w:r>
    </w:p>
    <w:p w14:paraId="063B5FA4" w14:textId="77777777" w:rsidR="009E6318" w:rsidRPr="009E6318" w:rsidRDefault="009E6318" w:rsidP="009E6318">
      <w:pPr>
        <w:ind w:right="142"/>
        <w:rPr>
          <w:rFonts w:cs="Arial"/>
          <w:noProof/>
          <w:lang w:val="de-DE"/>
        </w:rPr>
      </w:pPr>
      <w:r w:rsidRPr="009E6318">
        <w:rPr>
          <w:rFonts w:cs="Arial"/>
          <w:lang w:val="de-DE"/>
        </w:rPr>
        <w:t xml:space="preserve">Vermitteln die Lärchenholzschindeln den ursprünglichen Charme eines historischen Gebäudes, so kann die vorgehängte hinterlüftete Fassadenkonstruktion insbesondere mit ihren guten bauphysikalischen Eigenschaften überzeugen. </w:t>
      </w:r>
      <w:r w:rsidRPr="009E6318">
        <w:rPr>
          <w:rFonts w:cs="Arial"/>
          <w:noProof/>
          <w:lang w:val="de-DE"/>
        </w:rPr>
        <w:t>Der durch die konstruktive Trennung der Funktionsschichten (Massivwand / Dämmung / Bekleidung) entstehende Hinterlüf</w:t>
      </w:r>
      <w:r w:rsidRPr="009E6318">
        <w:rPr>
          <w:rFonts w:cs="Arial"/>
          <w:noProof/>
          <w:lang w:val="de-DE"/>
        </w:rPr>
        <w:softHyphen/>
        <w:t xml:space="preserve">tungsraum sorgt dafür, dass Feuchte sicher abtransportiert wird, während die Dämmung für einen optimalen Wärme- und Schallschutz sorgt. Mit modernen Dämmstoffen wie den ULTIMATE FSP-034 Fassadendämmplatten mit vergleichsweise niedrigen Wärmeleitfähigkeiten lässt sich ein hervorragender Wärme- beziehungsweise Kälteschutz realisieren, wodurch ein ganzjährig behagliches Innenraumklima sichergestellt wird. Durch den zuverlässigen Abtransport von Bau- und Diffusionsfeuchte und der konstanten Temperatur des Wandgrundes wird darüber hinaus die Bausubstanz dauerhaft geschützt. </w:t>
      </w:r>
    </w:p>
    <w:p w14:paraId="2ED0C3E9" w14:textId="77777777" w:rsidR="009E6318" w:rsidRPr="009E6318" w:rsidRDefault="009E6318" w:rsidP="009E6318">
      <w:pPr>
        <w:ind w:right="142"/>
        <w:rPr>
          <w:rFonts w:cs="Arial"/>
          <w:noProof/>
          <w:lang w:val="de-DE"/>
        </w:rPr>
      </w:pPr>
    </w:p>
    <w:p w14:paraId="19F8975D" w14:textId="77777777" w:rsidR="009E6318" w:rsidRPr="009E6318" w:rsidRDefault="009E6318" w:rsidP="009E6318">
      <w:pPr>
        <w:ind w:right="142"/>
        <w:rPr>
          <w:rFonts w:cs="Arial"/>
          <w:noProof/>
          <w:lang w:val="de-DE"/>
        </w:rPr>
      </w:pPr>
      <w:r w:rsidRPr="009E6318">
        <w:rPr>
          <w:rFonts w:cs="Arial"/>
          <w:noProof/>
          <w:lang w:val="de-DE"/>
        </w:rPr>
        <w:t>Dank der paten</w:t>
      </w:r>
      <w:r w:rsidRPr="009E6318">
        <w:rPr>
          <w:rFonts w:cs="Arial"/>
          <w:noProof/>
          <w:lang w:val="de-DE"/>
        </w:rPr>
        <w:softHyphen/>
        <w:t xml:space="preserve">tierten Hochleistungs-Mineralwolle ULTIMATE ist zugleich ein optimaler Brandschutz gemäß Euroklasse A1 mit einem Schmelzpunkt von &gt; 1.000 °C sichergestellt. In Kombination mit einer modernen Sicherheits- und Brandschutztechnik im Inneren sind auf diese Weise Gebäude entstanden, die einer Wiederholung der Ereignisse vom 5. Januar 2020 aktiv entgegenarbeiten. </w:t>
      </w:r>
    </w:p>
    <w:p w14:paraId="70D39CD4" w14:textId="77777777" w:rsidR="009E6318" w:rsidRPr="009E6318" w:rsidRDefault="009E6318" w:rsidP="009E6318">
      <w:pPr>
        <w:ind w:right="142"/>
        <w:rPr>
          <w:rFonts w:cs="Arial"/>
          <w:noProof/>
          <w:lang w:val="de-DE"/>
        </w:rPr>
      </w:pPr>
    </w:p>
    <w:p w14:paraId="01346D40" w14:textId="77777777" w:rsidR="009E6318" w:rsidRPr="009E6318" w:rsidRDefault="009E6318" w:rsidP="009E6318">
      <w:pPr>
        <w:rPr>
          <w:rFonts w:cs="Arial"/>
          <w:b/>
          <w:bCs/>
          <w:lang w:val="de-DE"/>
        </w:rPr>
      </w:pPr>
      <w:r w:rsidRPr="009E6318">
        <w:rPr>
          <w:rFonts w:cs="Arial"/>
          <w:b/>
          <w:bCs/>
          <w:lang w:val="de-DE"/>
        </w:rPr>
        <w:t>Bautafel:</w:t>
      </w:r>
    </w:p>
    <w:p w14:paraId="534FEA05" w14:textId="77777777" w:rsidR="009E6318" w:rsidRPr="009E6318" w:rsidRDefault="009E6318" w:rsidP="009E6318">
      <w:pPr>
        <w:rPr>
          <w:rFonts w:cs="Arial"/>
          <w:lang w:val="de-DE"/>
        </w:rPr>
      </w:pPr>
      <w:r w:rsidRPr="009E6318">
        <w:rPr>
          <w:rFonts w:cs="Arial"/>
          <w:lang w:val="de-DE"/>
        </w:rPr>
        <w:t xml:space="preserve">Bauherr: </w:t>
      </w:r>
      <w:r w:rsidRPr="009E6318">
        <w:rPr>
          <w:rFonts w:cs="Arial"/>
          <w:lang w:val="de-DE"/>
        </w:rPr>
        <w:tab/>
      </w:r>
      <w:r w:rsidRPr="009E6318">
        <w:rPr>
          <w:rFonts w:cs="Arial"/>
          <w:lang w:val="de-DE"/>
        </w:rPr>
        <w:tab/>
        <w:t xml:space="preserve">Hotel Traube </w:t>
      </w:r>
      <w:proofErr w:type="spellStart"/>
      <w:r w:rsidRPr="009E6318">
        <w:rPr>
          <w:rFonts w:cs="Arial"/>
          <w:lang w:val="de-DE"/>
        </w:rPr>
        <w:t>Tonbach</w:t>
      </w:r>
      <w:proofErr w:type="spellEnd"/>
      <w:r w:rsidRPr="009E6318">
        <w:rPr>
          <w:rFonts w:cs="Arial"/>
          <w:lang w:val="de-DE"/>
        </w:rPr>
        <w:t xml:space="preserve"> Familie Finkbeiner KG, Baiersbronn</w:t>
      </w:r>
    </w:p>
    <w:p w14:paraId="3BD19D61" w14:textId="77777777" w:rsidR="009E6318" w:rsidRPr="009E6318" w:rsidRDefault="009E6318" w:rsidP="009E6318">
      <w:pPr>
        <w:rPr>
          <w:rFonts w:cs="Arial"/>
          <w:lang w:val="de-DE"/>
        </w:rPr>
      </w:pPr>
      <w:r w:rsidRPr="009E6318">
        <w:rPr>
          <w:rFonts w:cs="Arial"/>
          <w:lang w:val="de-DE"/>
        </w:rPr>
        <w:t xml:space="preserve">Entwurfsplanung: </w:t>
      </w:r>
      <w:r w:rsidRPr="009E6318">
        <w:rPr>
          <w:rFonts w:cs="Arial"/>
          <w:lang w:val="de-DE"/>
        </w:rPr>
        <w:tab/>
        <w:t>ARP Architektenpartnerschaft Stuttgart GbR, Stuttgart</w:t>
      </w:r>
    </w:p>
    <w:p w14:paraId="738F7631" w14:textId="77777777" w:rsidR="009E6318" w:rsidRPr="009E6318" w:rsidRDefault="009E6318" w:rsidP="009E6318">
      <w:pPr>
        <w:rPr>
          <w:rFonts w:cs="Arial"/>
          <w:lang w:val="de-DE"/>
        </w:rPr>
      </w:pPr>
      <w:r w:rsidRPr="009E6318">
        <w:rPr>
          <w:rFonts w:cs="Arial"/>
          <w:lang w:val="de-DE"/>
        </w:rPr>
        <w:t>Bauleitung:</w:t>
      </w:r>
      <w:r w:rsidRPr="009E6318">
        <w:rPr>
          <w:rFonts w:cs="Arial"/>
          <w:lang w:val="de-DE"/>
        </w:rPr>
        <w:tab/>
      </w:r>
      <w:r w:rsidRPr="009E6318">
        <w:rPr>
          <w:rFonts w:cs="Arial"/>
          <w:lang w:val="de-DE"/>
        </w:rPr>
        <w:tab/>
      </w:r>
      <w:proofErr w:type="spellStart"/>
      <w:r w:rsidRPr="009E6318">
        <w:rPr>
          <w:rFonts w:cs="Arial"/>
          <w:lang w:val="de-DE"/>
        </w:rPr>
        <w:t>a+r</w:t>
      </w:r>
      <w:proofErr w:type="spellEnd"/>
      <w:r w:rsidRPr="009E6318">
        <w:rPr>
          <w:rFonts w:cs="Arial"/>
          <w:lang w:val="de-DE"/>
        </w:rPr>
        <w:t xml:space="preserve"> </w:t>
      </w:r>
      <w:proofErr w:type="spellStart"/>
      <w:r w:rsidRPr="009E6318">
        <w:rPr>
          <w:rFonts w:cs="Arial"/>
          <w:lang w:val="de-DE"/>
        </w:rPr>
        <w:t>günter</w:t>
      </w:r>
      <w:proofErr w:type="spellEnd"/>
      <w:r w:rsidRPr="009E6318">
        <w:rPr>
          <w:rFonts w:cs="Arial"/>
          <w:lang w:val="de-DE"/>
        </w:rPr>
        <w:t xml:space="preserve"> </w:t>
      </w:r>
      <w:proofErr w:type="spellStart"/>
      <w:r w:rsidRPr="009E6318">
        <w:rPr>
          <w:rFonts w:cs="Arial"/>
          <w:lang w:val="de-DE"/>
        </w:rPr>
        <w:t>architekten</w:t>
      </w:r>
      <w:proofErr w:type="spellEnd"/>
      <w:r w:rsidRPr="009E6318">
        <w:rPr>
          <w:rFonts w:cs="Arial"/>
          <w:lang w:val="de-DE"/>
        </w:rPr>
        <w:t>, Baiersbronn</w:t>
      </w:r>
    </w:p>
    <w:p w14:paraId="61B61B7A" w14:textId="77777777" w:rsidR="009E6318" w:rsidRPr="009E6318" w:rsidRDefault="009E6318" w:rsidP="009E6318">
      <w:pPr>
        <w:ind w:left="2120" w:hanging="2120"/>
        <w:rPr>
          <w:rFonts w:cs="Arial"/>
          <w:lang w:val="de-DE"/>
        </w:rPr>
      </w:pPr>
      <w:r w:rsidRPr="009E6318">
        <w:rPr>
          <w:rFonts w:cs="Arial"/>
          <w:lang w:val="de-DE"/>
        </w:rPr>
        <w:t>Fassade:</w:t>
      </w:r>
      <w:r w:rsidRPr="009E6318">
        <w:rPr>
          <w:rFonts w:cs="Arial"/>
          <w:lang w:val="de-DE"/>
        </w:rPr>
        <w:tab/>
      </w:r>
      <w:r w:rsidRPr="009E6318">
        <w:rPr>
          <w:rFonts w:cs="Arial"/>
          <w:lang w:val="de-DE"/>
        </w:rPr>
        <w:tab/>
        <w:t xml:space="preserve">Arbeitsgemeinschaft Jochen Günther Zimmerei, Holzbau </w:t>
      </w:r>
      <w:proofErr w:type="spellStart"/>
      <w:r w:rsidRPr="009E6318">
        <w:rPr>
          <w:rFonts w:cs="Arial"/>
          <w:lang w:val="de-DE"/>
        </w:rPr>
        <w:t>Haist</w:t>
      </w:r>
      <w:proofErr w:type="spellEnd"/>
      <w:r w:rsidRPr="009E6318">
        <w:rPr>
          <w:rFonts w:cs="Arial"/>
          <w:lang w:val="de-DE"/>
        </w:rPr>
        <w:t xml:space="preserve"> GmbH und Zimmerei </w:t>
      </w:r>
      <w:proofErr w:type="spellStart"/>
      <w:r w:rsidRPr="009E6318">
        <w:rPr>
          <w:rFonts w:cs="Arial"/>
          <w:lang w:val="de-DE"/>
        </w:rPr>
        <w:t>Schleh</w:t>
      </w:r>
      <w:proofErr w:type="spellEnd"/>
      <w:r w:rsidRPr="009E6318">
        <w:rPr>
          <w:rFonts w:cs="Arial"/>
          <w:lang w:val="de-DE"/>
        </w:rPr>
        <w:t xml:space="preserve"> GmbH</w:t>
      </w:r>
    </w:p>
    <w:p w14:paraId="224903E5" w14:textId="77777777" w:rsidR="009E6318" w:rsidRPr="009E6318" w:rsidRDefault="009E6318" w:rsidP="009E6318">
      <w:pPr>
        <w:rPr>
          <w:rFonts w:cs="Arial"/>
          <w:lang w:val="de-DE"/>
        </w:rPr>
      </w:pPr>
      <w:r w:rsidRPr="009E6318">
        <w:rPr>
          <w:rFonts w:cs="Arial"/>
          <w:lang w:val="de-DE"/>
        </w:rPr>
        <w:t>Fachberater</w:t>
      </w:r>
    </w:p>
    <w:p w14:paraId="6627233C" w14:textId="77777777" w:rsidR="009E6318" w:rsidRPr="009E6318" w:rsidRDefault="009E6318" w:rsidP="009E6318">
      <w:pPr>
        <w:rPr>
          <w:rFonts w:cs="Arial"/>
          <w:lang w:val="de-DE"/>
        </w:rPr>
      </w:pPr>
      <w:r w:rsidRPr="009E6318">
        <w:rPr>
          <w:rFonts w:cs="Arial"/>
          <w:lang w:val="de-DE"/>
        </w:rPr>
        <w:t>Dämmstoffe:</w:t>
      </w:r>
      <w:r w:rsidRPr="009E6318">
        <w:rPr>
          <w:rFonts w:cs="Arial"/>
          <w:lang w:val="de-DE"/>
        </w:rPr>
        <w:tab/>
      </w:r>
      <w:r w:rsidRPr="009E6318">
        <w:rPr>
          <w:rFonts w:cs="Arial"/>
          <w:lang w:val="de-DE"/>
        </w:rPr>
        <w:tab/>
        <w:t>Tobias Kugler, SAINT-GOBAIN ISOVER G+H AG, Ludwigshafen</w:t>
      </w:r>
    </w:p>
    <w:p w14:paraId="067F93BC" w14:textId="77777777" w:rsidR="009E6318" w:rsidRPr="009E6318" w:rsidRDefault="009E6318" w:rsidP="009E6318">
      <w:pPr>
        <w:ind w:right="142"/>
        <w:rPr>
          <w:rFonts w:cs="Arial"/>
          <w:noProof/>
          <w:lang w:val="de-DE"/>
        </w:rPr>
      </w:pPr>
    </w:p>
    <w:p w14:paraId="67534C17" w14:textId="28B68060" w:rsidR="009E6318" w:rsidRDefault="009E6318" w:rsidP="009E6318">
      <w:pPr>
        <w:ind w:right="142"/>
        <w:rPr>
          <w:rFonts w:cs="Arial"/>
          <w:noProof/>
          <w:lang w:val="de-DE"/>
        </w:rPr>
      </w:pPr>
    </w:p>
    <w:p w14:paraId="7C67A99B" w14:textId="77777777" w:rsidR="009E6318" w:rsidRPr="009E6318" w:rsidRDefault="009E6318" w:rsidP="009E6318">
      <w:pPr>
        <w:ind w:right="142"/>
        <w:rPr>
          <w:rFonts w:cs="Arial"/>
          <w:noProof/>
          <w:lang w:val="de-DE"/>
        </w:rPr>
      </w:pPr>
    </w:p>
    <w:p w14:paraId="019B026C" w14:textId="77777777" w:rsidR="009E6318" w:rsidRPr="009E6318" w:rsidRDefault="009E6318" w:rsidP="009E6318">
      <w:pPr>
        <w:ind w:right="142"/>
        <w:rPr>
          <w:rFonts w:cs="Arial"/>
          <w:b/>
          <w:noProof/>
          <w:lang w:val="de-DE"/>
        </w:rPr>
      </w:pPr>
      <w:r w:rsidRPr="009E6318">
        <w:rPr>
          <w:rFonts w:cs="Arial"/>
          <w:b/>
          <w:noProof/>
          <w:lang w:val="de-DE"/>
        </w:rPr>
        <w:t>Bild 1 / 2</w:t>
      </w:r>
    </w:p>
    <w:p w14:paraId="32B8AA93" w14:textId="77777777" w:rsidR="009E6318" w:rsidRPr="009E6318" w:rsidRDefault="009E6318" w:rsidP="009E6318">
      <w:pPr>
        <w:spacing w:line="240" w:lineRule="auto"/>
        <w:ind w:right="142"/>
        <w:rPr>
          <w:rFonts w:cs="Arial"/>
          <w:bCs/>
          <w:noProof/>
          <w:lang w:val="de-DE"/>
        </w:rPr>
      </w:pPr>
      <w:r w:rsidRPr="009E6318">
        <w:rPr>
          <w:rFonts w:cs="Arial"/>
          <w:bCs/>
          <w:noProof/>
        </w:rPr>
        <w:drawing>
          <wp:inline distT="0" distB="0" distL="0" distR="0" wp14:anchorId="45C0F6BE" wp14:editId="16C6A002">
            <wp:extent cx="2500008" cy="1660783"/>
            <wp:effectExtent l="0" t="0" r="1905" b="3175"/>
            <wp:docPr id="11" name="Grafik 11" descr="Ein Bild, das draußen, Baum, Schnee, Transpo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Ein Bild, das draußen, Baum, Schnee, Transport enthält.&#10;&#10;Automatisch generierte Beschreibung"/>
                    <pic:cNvPicPr/>
                  </pic:nvPicPr>
                  <pic:blipFill>
                    <a:blip r:embed="rId8">
                      <a:extLst>
                        <a:ext uri="{28A0092B-C50C-407E-A947-70E740481C1C}">
                          <a14:useLocalDpi xmlns:a14="http://schemas.microsoft.com/office/drawing/2010/main" val="0"/>
                        </a:ext>
                      </a:extLst>
                    </a:blip>
                    <a:stretch>
                      <a:fillRect/>
                    </a:stretch>
                  </pic:blipFill>
                  <pic:spPr>
                    <a:xfrm>
                      <a:off x="0" y="0"/>
                      <a:ext cx="2523553" cy="1676424"/>
                    </a:xfrm>
                    <a:prstGeom prst="rect">
                      <a:avLst/>
                    </a:prstGeom>
                  </pic:spPr>
                </pic:pic>
              </a:graphicData>
            </a:graphic>
          </wp:inline>
        </w:drawing>
      </w:r>
      <w:r w:rsidRPr="009E6318">
        <w:rPr>
          <w:rFonts w:cs="Arial"/>
          <w:bCs/>
          <w:noProof/>
          <w:lang w:val="de-DE"/>
        </w:rPr>
        <w:t xml:space="preserve"> </w:t>
      </w:r>
      <w:r w:rsidRPr="009E6318">
        <w:rPr>
          <w:rFonts w:cs="Arial"/>
          <w:bCs/>
          <w:noProof/>
        </w:rPr>
        <w:drawing>
          <wp:inline distT="0" distB="0" distL="0" distR="0" wp14:anchorId="5CF51D0E" wp14:editId="426881FF">
            <wp:extent cx="2500008" cy="1660783"/>
            <wp:effectExtent l="0" t="0" r="1905" b="3175"/>
            <wp:docPr id="22" name="Grafik 22" descr="Ein Bild, das Himmel, draußen, mehre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Ein Bild, das Himmel, draußen, mehrere enthält.&#10;&#10;Automatisch generierte Beschreibung"/>
                    <pic:cNvPicPr/>
                  </pic:nvPicPr>
                  <pic:blipFill>
                    <a:blip r:embed="rId9">
                      <a:extLst>
                        <a:ext uri="{28A0092B-C50C-407E-A947-70E740481C1C}">
                          <a14:useLocalDpi xmlns:a14="http://schemas.microsoft.com/office/drawing/2010/main" val="0"/>
                        </a:ext>
                      </a:extLst>
                    </a:blip>
                    <a:stretch>
                      <a:fillRect/>
                    </a:stretch>
                  </pic:blipFill>
                  <pic:spPr>
                    <a:xfrm>
                      <a:off x="0" y="0"/>
                      <a:ext cx="2508102" cy="1666160"/>
                    </a:xfrm>
                    <a:prstGeom prst="rect">
                      <a:avLst/>
                    </a:prstGeom>
                  </pic:spPr>
                </pic:pic>
              </a:graphicData>
            </a:graphic>
          </wp:inline>
        </w:drawing>
      </w:r>
    </w:p>
    <w:p w14:paraId="71748BDD" w14:textId="77777777" w:rsidR="009E6318" w:rsidRPr="009E6318" w:rsidRDefault="009E6318" w:rsidP="009E6318">
      <w:pPr>
        <w:ind w:right="142"/>
        <w:rPr>
          <w:rFonts w:cs="Arial"/>
          <w:bCs/>
          <w:noProof/>
          <w:lang w:val="de-DE"/>
        </w:rPr>
      </w:pPr>
      <w:r w:rsidRPr="009E6318">
        <w:rPr>
          <w:rFonts w:cs="Arial"/>
          <w:lang w:val="de-DE"/>
        </w:rPr>
        <w:t xml:space="preserve">Unter anderem die lange Branddauer und die weitgehende Zerstörung des Stammhauses des 5-Sterne-Superior-Hotels Traube </w:t>
      </w:r>
      <w:proofErr w:type="spellStart"/>
      <w:r w:rsidRPr="009E6318">
        <w:rPr>
          <w:rFonts w:cs="Arial"/>
          <w:lang w:val="de-DE"/>
        </w:rPr>
        <w:t>Tonbach</w:t>
      </w:r>
      <w:proofErr w:type="spellEnd"/>
      <w:r w:rsidRPr="009E6318">
        <w:rPr>
          <w:rFonts w:cs="Arial"/>
          <w:lang w:val="de-DE"/>
        </w:rPr>
        <w:t xml:space="preserve"> machten eine Rettung der alten Bausubstanz unmöglich. Stattdessen entschied man sich für den Abriss der Brandruine und die Neuerrichtung eines Dreigiebel-Gebäudekomplexes.</w:t>
      </w:r>
    </w:p>
    <w:p w14:paraId="2766B2EF" w14:textId="2F0EDFD1" w:rsidR="009E6318" w:rsidRDefault="009E6318" w:rsidP="009E6318">
      <w:pPr>
        <w:ind w:right="142"/>
        <w:rPr>
          <w:rFonts w:cs="Arial"/>
          <w:bCs/>
          <w:noProof/>
          <w:lang w:val="de-DE"/>
        </w:rPr>
      </w:pPr>
    </w:p>
    <w:p w14:paraId="68AD23F9" w14:textId="5549F97F" w:rsidR="009E6318" w:rsidRDefault="009E6318" w:rsidP="009E6318">
      <w:pPr>
        <w:ind w:right="142"/>
        <w:rPr>
          <w:rFonts w:cs="Arial"/>
          <w:bCs/>
          <w:noProof/>
          <w:lang w:val="de-DE"/>
        </w:rPr>
      </w:pPr>
    </w:p>
    <w:p w14:paraId="11F56883" w14:textId="0EB7283C" w:rsidR="009E6318" w:rsidRDefault="009E6318" w:rsidP="009E6318">
      <w:pPr>
        <w:ind w:right="142"/>
        <w:rPr>
          <w:rFonts w:cs="Arial"/>
          <w:bCs/>
          <w:noProof/>
          <w:lang w:val="de-DE"/>
        </w:rPr>
      </w:pPr>
    </w:p>
    <w:p w14:paraId="238F3395" w14:textId="47BA8DEE" w:rsidR="009E6318" w:rsidRDefault="009E6318" w:rsidP="009E6318">
      <w:pPr>
        <w:ind w:right="142"/>
        <w:rPr>
          <w:rFonts w:cs="Arial"/>
          <w:bCs/>
          <w:noProof/>
          <w:lang w:val="de-DE"/>
        </w:rPr>
      </w:pPr>
    </w:p>
    <w:p w14:paraId="5AE3C325" w14:textId="6EC23A8E" w:rsidR="009E6318" w:rsidRDefault="009E6318" w:rsidP="009E6318">
      <w:pPr>
        <w:ind w:right="142"/>
        <w:rPr>
          <w:rFonts w:cs="Arial"/>
          <w:bCs/>
          <w:noProof/>
          <w:lang w:val="de-DE"/>
        </w:rPr>
      </w:pPr>
    </w:p>
    <w:p w14:paraId="2C4D4ACE" w14:textId="2C3B85FF" w:rsidR="009E6318" w:rsidRDefault="009E6318" w:rsidP="009E6318">
      <w:pPr>
        <w:ind w:right="142"/>
        <w:rPr>
          <w:rFonts w:cs="Arial"/>
          <w:bCs/>
          <w:noProof/>
          <w:lang w:val="de-DE"/>
        </w:rPr>
      </w:pPr>
    </w:p>
    <w:p w14:paraId="02905438" w14:textId="75FB8DE1" w:rsidR="009E6318" w:rsidRDefault="009E6318" w:rsidP="009E6318">
      <w:pPr>
        <w:ind w:right="142"/>
        <w:rPr>
          <w:rFonts w:cs="Arial"/>
          <w:bCs/>
          <w:noProof/>
          <w:lang w:val="de-DE"/>
        </w:rPr>
      </w:pPr>
    </w:p>
    <w:p w14:paraId="4E7EF104" w14:textId="76F1162B" w:rsidR="009E6318" w:rsidRDefault="009E6318" w:rsidP="009E6318">
      <w:pPr>
        <w:ind w:right="142"/>
        <w:rPr>
          <w:rFonts w:cs="Arial"/>
          <w:bCs/>
          <w:noProof/>
          <w:lang w:val="de-DE"/>
        </w:rPr>
      </w:pPr>
    </w:p>
    <w:p w14:paraId="19EC6928" w14:textId="1D8AEEFD" w:rsidR="009E6318" w:rsidRDefault="009E6318" w:rsidP="009E6318">
      <w:pPr>
        <w:ind w:right="142"/>
        <w:rPr>
          <w:rFonts w:cs="Arial"/>
          <w:bCs/>
          <w:noProof/>
          <w:lang w:val="de-DE"/>
        </w:rPr>
      </w:pPr>
    </w:p>
    <w:p w14:paraId="75FF1003" w14:textId="55163475" w:rsidR="009E6318" w:rsidRDefault="009E6318" w:rsidP="009E6318">
      <w:pPr>
        <w:ind w:right="142"/>
        <w:rPr>
          <w:rFonts w:cs="Arial"/>
          <w:bCs/>
          <w:noProof/>
          <w:lang w:val="de-DE"/>
        </w:rPr>
      </w:pPr>
    </w:p>
    <w:p w14:paraId="4FE73F99" w14:textId="757FBB47" w:rsidR="009E6318" w:rsidRDefault="009E6318" w:rsidP="009E6318">
      <w:pPr>
        <w:ind w:right="142"/>
        <w:rPr>
          <w:rFonts w:cs="Arial"/>
          <w:bCs/>
          <w:noProof/>
          <w:lang w:val="de-DE"/>
        </w:rPr>
      </w:pPr>
    </w:p>
    <w:p w14:paraId="404085CF" w14:textId="065A2926" w:rsidR="009E6318" w:rsidRDefault="009E6318" w:rsidP="009E6318">
      <w:pPr>
        <w:ind w:right="142"/>
        <w:rPr>
          <w:rFonts w:cs="Arial"/>
          <w:bCs/>
          <w:noProof/>
          <w:lang w:val="de-DE"/>
        </w:rPr>
      </w:pPr>
    </w:p>
    <w:p w14:paraId="4BE94D34" w14:textId="504398C9" w:rsidR="009E6318" w:rsidRDefault="009E6318" w:rsidP="009E6318">
      <w:pPr>
        <w:ind w:right="142"/>
        <w:rPr>
          <w:rFonts w:cs="Arial"/>
          <w:bCs/>
          <w:noProof/>
          <w:lang w:val="de-DE"/>
        </w:rPr>
      </w:pPr>
    </w:p>
    <w:p w14:paraId="4C492924" w14:textId="2DBC26EA" w:rsidR="009E6318" w:rsidRDefault="009E6318" w:rsidP="009E6318">
      <w:pPr>
        <w:ind w:right="142"/>
        <w:rPr>
          <w:rFonts w:cs="Arial"/>
          <w:bCs/>
          <w:noProof/>
          <w:lang w:val="de-DE"/>
        </w:rPr>
      </w:pPr>
    </w:p>
    <w:p w14:paraId="439E3DD2" w14:textId="77777777" w:rsidR="009E6318" w:rsidRPr="009E6318" w:rsidRDefault="009E6318" w:rsidP="009E6318">
      <w:pPr>
        <w:ind w:right="142"/>
        <w:rPr>
          <w:rFonts w:cs="Arial"/>
          <w:bCs/>
          <w:noProof/>
          <w:lang w:val="de-DE"/>
        </w:rPr>
      </w:pPr>
    </w:p>
    <w:p w14:paraId="29EB4CA6" w14:textId="1D8F85BD" w:rsidR="009E6318" w:rsidRPr="005179EF" w:rsidRDefault="009E6318" w:rsidP="009E6318">
      <w:pPr>
        <w:ind w:right="142"/>
        <w:rPr>
          <w:rFonts w:cs="Arial"/>
          <w:b/>
          <w:noProof/>
          <w:lang w:val="de-DE"/>
        </w:rPr>
      </w:pPr>
      <w:r w:rsidRPr="005179EF">
        <w:rPr>
          <w:rFonts w:cs="Arial"/>
          <w:b/>
          <w:noProof/>
          <w:lang w:val="de-DE"/>
        </w:rPr>
        <w:lastRenderedPageBreak/>
        <w:t>Bild 3</w:t>
      </w:r>
      <w:r w:rsidR="00C97E1A" w:rsidRPr="005179EF">
        <w:rPr>
          <w:rFonts w:cs="Arial"/>
          <w:b/>
          <w:noProof/>
          <w:lang w:val="de-DE"/>
        </w:rPr>
        <w:t xml:space="preserve"> / </w:t>
      </w:r>
      <w:r w:rsidR="00ED2F25" w:rsidRPr="005179EF">
        <w:rPr>
          <w:rFonts w:cs="Arial"/>
          <w:b/>
          <w:noProof/>
          <w:lang w:val="de-DE"/>
        </w:rPr>
        <w:t xml:space="preserve">4 </w:t>
      </w:r>
    </w:p>
    <w:p w14:paraId="42E83D45" w14:textId="1D97B16B" w:rsidR="009E6318" w:rsidRPr="00ED2F25" w:rsidRDefault="00ED2F25" w:rsidP="009E6318">
      <w:pPr>
        <w:spacing w:line="240" w:lineRule="auto"/>
        <w:ind w:right="142"/>
        <w:rPr>
          <w:rFonts w:cs="Arial"/>
          <w:b/>
          <w:noProof/>
          <w:lang w:val="de-DE"/>
        </w:rPr>
      </w:pPr>
      <w:r>
        <w:rPr>
          <w:rFonts w:cs="Arial"/>
          <w:b/>
          <w:noProof/>
          <w:lang w:val="de-DE"/>
        </w:rPr>
        <w:drawing>
          <wp:inline distT="0" distB="0" distL="0" distR="0" wp14:anchorId="79AF63E0" wp14:editId="585F4CEE">
            <wp:extent cx="1754372" cy="2421889"/>
            <wp:effectExtent l="0" t="0" r="0" b="4445"/>
            <wp:docPr id="27" name="Grafik 27" descr="Ein Bild, das Gebäude, drauß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fik 27" descr="Ein Bild, das Gebäude, draußen enthält.&#10;&#10;Automatisch generierte Beschreibung"/>
                    <pic:cNvPicPr/>
                  </pic:nvPicPr>
                  <pic:blipFill>
                    <a:blip r:embed="rId10">
                      <a:extLst>
                        <a:ext uri="{28A0092B-C50C-407E-A947-70E740481C1C}">
                          <a14:useLocalDpi xmlns:a14="http://schemas.microsoft.com/office/drawing/2010/main" val="0"/>
                        </a:ext>
                      </a:extLst>
                    </a:blip>
                    <a:stretch>
                      <a:fillRect/>
                    </a:stretch>
                  </pic:blipFill>
                  <pic:spPr>
                    <a:xfrm>
                      <a:off x="0" y="0"/>
                      <a:ext cx="1778747" cy="2455538"/>
                    </a:xfrm>
                    <a:prstGeom prst="rect">
                      <a:avLst/>
                    </a:prstGeom>
                  </pic:spPr>
                </pic:pic>
              </a:graphicData>
            </a:graphic>
          </wp:inline>
        </w:drawing>
      </w:r>
      <w:r w:rsidR="00C97E1A" w:rsidRPr="00ED2F25">
        <w:rPr>
          <w:rFonts w:cs="Arial"/>
          <w:b/>
          <w:noProof/>
          <w:lang w:val="de-DE"/>
        </w:rPr>
        <w:t xml:space="preserve"> </w:t>
      </w:r>
      <w:r>
        <w:rPr>
          <w:rFonts w:cs="Arial"/>
          <w:b/>
          <w:noProof/>
          <w:lang w:val="de-DE"/>
        </w:rPr>
        <w:drawing>
          <wp:inline distT="0" distB="0" distL="0" distR="0" wp14:anchorId="5F7E0DB1" wp14:editId="6E171602">
            <wp:extent cx="1775701" cy="2427649"/>
            <wp:effectExtent l="0" t="0" r="2540" b="0"/>
            <wp:docPr id="28" name="Grafik 28" descr="Ein Bild, das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fik 28" descr="Ein Bild, das Person enthält.&#10;&#10;Automatisch generierte Beschreibung"/>
                    <pic:cNvPicPr/>
                  </pic:nvPicPr>
                  <pic:blipFill>
                    <a:blip r:embed="rId11">
                      <a:extLst>
                        <a:ext uri="{28A0092B-C50C-407E-A947-70E740481C1C}">
                          <a14:useLocalDpi xmlns:a14="http://schemas.microsoft.com/office/drawing/2010/main" val="0"/>
                        </a:ext>
                      </a:extLst>
                    </a:blip>
                    <a:stretch>
                      <a:fillRect/>
                    </a:stretch>
                  </pic:blipFill>
                  <pic:spPr>
                    <a:xfrm>
                      <a:off x="0" y="0"/>
                      <a:ext cx="1799216" cy="2459798"/>
                    </a:xfrm>
                    <a:prstGeom prst="rect">
                      <a:avLst/>
                    </a:prstGeom>
                  </pic:spPr>
                </pic:pic>
              </a:graphicData>
            </a:graphic>
          </wp:inline>
        </w:drawing>
      </w:r>
    </w:p>
    <w:p w14:paraId="6283460C" w14:textId="77777777" w:rsidR="009E6318" w:rsidRPr="009E6318" w:rsidRDefault="009E6318" w:rsidP="009E6318">
      <w:pPr>
        <w:ind w:right="142"/>
        <w:rPr>
          <w:rFonts w:cs="Arial"/>
          <w:noProof/>
          <w:lang w:val="de-DE"/>
        </w:rPr>
      </w:pPr>
      <w:r w:rsidRPr="009E6318">
        <w:rPr>
          <w:rFonts w:cs="Arial"/>
          <w:lang w:val="de-DE"/>
        </w:rPr>
        <w:t xml:space="preserve">Die Außenwände der drei neuen Gebäude sollten als vorgehängte hinterlüftete Fassaden mit Holzunterkonstruktion realisiert werden. </w:t>
      </w:r>
      <w:r w:rsidRPr="009E6318">
        <w:rPr>
          <w:rFonts w:cs="Arial"/>
          <w:noProof/>
          <w:lang w:val="de-DE"/>
        </w:rPr>
        <w:t xml:space="preserve">Für die Dämmung sollten ausschließlich nichtbrennbare Materialien zum Einsatz kommen. </w:t>
      </w:r>
    </w:p>
    <w:p w14:paraId="61232D39" w14:textId="77777777" w:rsidR="009E6318" w:rsidRPr="009E6318" w:rsidRDefault="009E6318" w:rsidP="009E6318">
      <w:pPr>
        <w:ind w:right="142"/>
        <w:rPr>
          <w:rFonts w:cs="Arial"/>
          <w:b/>
          <w:noProof/>
          <w:lang w:val="de-DE"/>
        </w:rPr>
      </w:pPr>
    </w:p>
    <w:p w14:paraId="1D8ACF02" w14:textId="3ABA08A1" w:rsidR="009E6318" w:rsidRPr="00B12C49" w:rsidRDefault="009E6318" w:rsidP="009E6318">
      <w:pPr>
        <w:ind w:right="142"/>
        <w:rPr>
          <w:rFonts w:cs="Arial"/>
          <w:b/>
          <w:noProof/>
          <w:lang w:val="de-DE"/>
        </w:rPr>
      </w:pPr>
      <w:r w:rsidRPr="00B12C49">
        <w:rPr>
          <w:rFonts w:cs="Arial"/>
          <w:b/>
          <w:noProof/>
          <w:lang w:val="de-DE"/>
        </w:rPr>
        <w:t xml:space="preserve">Bild </w:t>
      </w:r>
      <w:r w:rsidR="00ED2F25">
        <w:rPr>
          <w:rFonts w:cs="Arial"/>
          <w:b/>
          <w:noProof/>
          <w:lang w:val="de-DE"/>
        </w:rPr>
        <w:t>5</w:t>
      </w:r>
      <w:r w:rsidRPr="00B12C49">
        <w:rPr>
          <w:rFonts w:cs="Arial"/>
          <w:b/>
          <w:noProof/>
          <w:lang w:val="de-DE"/>
        </w:rPr>
        <w:t xml:space="preserve"> / </w:t>
      </w:r>
      <w:r w:rsidR="00ED2F25">
        <w:rPr>
          <w:rFonts w:cs="Arial"/>
          <w:b/>
          <w:noProof/>
          <w:lang w:val="de-DE"/>
        </w:rPr>
        <w:t>6</w:t>
      </w:r>
    </w:p>
    <w:p w14:paraId="71343765" w14:textId="6E050947" w:rsidR="009E6318" w:rsidRPr="00B12C49" w:rsidRDefault="009E6318" w:rsidP="009E6318">
      <w:pPr>
        <w:spacing w:line="240" w:lineRule="auto"/>
        <w:ind w:right="142"/>
        <w:rPr>
          <w:rFonts w:cs="Arial"/>
          <w:b/>
          <w:noProof/>
          <w:lang w:val="de-DE"/>
        </w:rPr>
      </w:pPr>
      <w:r w:rsidRPr="009E6318">
        <w:rPr>
          <w:rFonts w:cs="Arial"/>
          <w:b/>
          <w:noProof/>
        </w:rPr>
        <w:drawing>
          <wp:inline distT="0" distB="0" distL="0" distR="0" wp14:anchorId="0E852FA8" wp14:editId="6FB0D5C0">
            <wp:extent cx="2509736" cy="1880084"/>
            <wp:effectExtent l="0" t="0" r="5080" b="0"/>
            <wp:docPr id="4" name="Grafik 4" descr="Ein Bild, das Gebäude, Person, drauß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Gebäude, Person, draußen enthält.&#10;&#10;Automatisch generierte Beschreibung"/>
                    <pic:cNvPicPr/>
                  </pic:nvPicPr>
                  <pic:blipFill>
                    <a:blip r:embed="rId12">
                      <a:extLst>
                        <a:ext uri="{28A0092B-C50C-407E-A947-70E740481C1C}">
                          <a14:useLocalDpi xmlns:a14="http://schemas.microsoft.com/office/drawing/2010/main" val="0"/>
                        </a:ext>
                      </a:extLst>
                    </a:blip>
                    <a:stretch>
                      <a:fillRect/>
                    </a:stretch>
                  </pic:blipFill>
                  <pic:spPr>
                    <a:xfrm>
                      <a:off x="0" y="0"/>
                      <a:ext cx="2531331" cy="1896261"/>
                    </a:xfrm>
                    <a:prstGeom prst="rect">
                      <a:avLst/>
                    </a:prstGeom>
                  </pic:spPr>
                </pic:pic>
              </a:graphicData>
            </a:graphic>
          </wp:inline>
        </w:drawing>
      </w:r>
      <w:r w:rsidRPr="00B12C49">
        <w:rPr>
          <w:rFonts w:cs="Arial"/>
          <w:b/>
          <w:noProof/>
          <w:lang w:val="de-DE"/>
        </w:rPr>
        <w:t xml:space="preserve"> </w:t>
      </w:r>
      <w:r w:rsidRPr="009E6318">
        <w:rPr>
          <w:rFonts w:cs="Arial"/>
          <w:b/>
          <w:noProof/>
        </w:rPr>
        <w:drawing>
          <wp:inline distT="0" distB="0" distL="0" distR="0" wp14:anchorId="67519619" wp14:editId="05D076DB">
            <wp:extent cx="2502686" cy="1874804"/>
            <wp:effectExtent l="0" t="0" r="0" b="5080"/>
            <wp:docPr id="5" name="Grafik 5" descr="Ein Bild, das Person, drauß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5" descr="Ein Bild, das Person, draußen enthält.&#10;&#10;Automatisch generierte Beschreibung"/>
                    <pic:cNvPicPr/>
                  </pic:nvPicPr>
                  <pic:blipFill>
                    <a:blip r:embed="rId13">
                      <a:extLst>
                        <a:ext uri="{28A0092B-C50C-407E-A947-70E740481C1C}">
                          <a14:useLocalDpi xmlns:a14="http://schemas.microsoft.com/office/drawing/2010/main" val="0"/>
                        </a:ext>
                      </a:extLst>
                    </a:blip>
                    <a:stretch>
                      <a:fillRect/>
                    </a:stretch>
                  </pic:blipFill>
                  <pic:spPr>
                    <a:xfrm>
                      <a:off x="0" y="0"/>
                      <a:ext cx="2518060" cy="1886321"/>
                    </a:xfrm>
                    <a:prstGeom prst="rect">
                      <a:avLst/>
                    </a:prstGeom>
                  </pic:spPr>
                </pic:pic>
              </a:graphicData>
            </a:graphic>
          </wp:inline>
        </w:drawing>
      </w:r>
    </w:p>
    <w:p w14:paraId="7B3E1C51" w14:textId="77777777" w:rsidR="009E6318" w:rsidRPr="009E6318" w:rsidRDefault="009E6318" w:rsidP="009E6318">
      <w:pPr>
        <w:ind w:right="142"/>
        <w:rPr>
          <w:rFonts w:cs="Arial"/>
          <w:b/>
          <w:noProof/>
          <w:lang w:val="de-DE"/>
        </w:rPr>
      </w:pPr>
      <w:r w:rsidRPr="009E6318">
        <w:rPr>
          <w:rFonts w:cs="Arial"/>
          <w:lang w:val="de-DE"/>
        </w:rPr>
        <w:t>In einem ersten Schritt wurden senkrecht 80 x 80 mm Rahmenhölzer als Unterkonstruktion an den Wänden befestigt. Zwischen diese legten die Profis der „Arbeitsgemeinschaft Fassade“ die erste von zwei Dämmschichten ein. Zum Einsatz kamen hier 80 mm starke, nichtbrennbare ULTIMATE FSP-034 Fassadendämmplatten von ISOVER. Anschließend folgten horizontal montierte Rahmenhölzer, ebenfalls wieder 80 x 80 mm, und eine weitere 80 mm starke Dämmlage aus ULTIMATE.</w:t>
      </w:r>
    </w:p>
    <w:p w14:paraId="18D14EBB" w14:textId="77777777" w:rsidR="009E6318" w:rsidRPr="009E6318" w:rsidRDefault="009E6318" w:rsidP="009E6318">
      <w:pPr>
        <w:ind w:right="142"/>
        <w:rPr>
          <w:rFonts w:cs="Arial"/>
          <w:b/>
          <w:noProof/>
          <w:lang w:val="de-DE"/>
        </w:rPr>
      </w:pPr>
    </w:p>
    <w:p w14:paraId="30C626CA" w14:textId="77777777" w:rsidR="009E6318" w:rsidRPr="009E6318" w:rsidRDefault="009E6318" w:rsidP="009E6318">
      <w:pPr>
        <w:ind w:right="142"/>
        <w:rPr>
          <w:rFonts w:cs="Arial"/>
          <w:b/>
          <w:noProof/>
          <w:lang w:val="de-DE"/>
        </w:rPr>
      </w:pPr>
    </w:p>
    <w:p w14:paraId="3CCAD878" w14:textId="77777777" w:rsidR="009E6318" w:rsidRPr="009E6318" w:rsidRDefault="009E6318" w:rsidP="009E6318">
      <w:pPr>
        <w:ind w:right="142"/>
        <w:rPr>
          <w:rFonts w:cs="Arial"/>
          <w:b/>
          <w:noProof/>
          <w:lang w:val="de-DE"/>
        </w:rPr>
      </w:pPr>
    </w:p>
    <w:p w14:paraId="4CDF3934" w14:textId="5241E39A" w:rsidR="009E6318" w:rsidRDefault="009E6318" w:rsidP="009E6318">
      <w:pPr>
        <w:ind w:right="142"/>
        <w:rPr>
          <w:rFonts w:cs="Arial"/>
          <w:b/>
          <w:noProof/>
          <w:lang w:val="de-DE"/>
        </w:rPr>
      </w:pPr>
    </w:p>
    <w:p w14:paraId="44C559B2" w14:textId="620ED7D4" w:rsidR="009E6318" w:rsidRDefault="009E6318" w:rsidP="009E6318">
      <w:pPr>
        <w:ind w:right="142"/>
        <w:rPr>
          <w:rFonts w:cs="Arial"/>
          <w:b/>
          <w:noProof/>
          <w:lang w:val="de-DE"/>
        </w:rPr>
      </w:pPr>
    </w:p>
    <w:p w14:paraId="6E7ADBDF" w14:textId="7A51DD83" w:rsidR="009E6318" w:rsidRDefault="009E6318" w:rsidP="009E6318">
      <w:pPr>
        <w:ind w:right="142"/>
        <w:rPr>
          <w:rFonts w:cs="Arial"/>
          <w:b/>
          <w:noProof/>
          <w:lang w:val="de-DE"/>
        </w:rPr>
      </w:pPr>
    </w:p>
    <w:p w14:paraId="31ABF32F" w14:textId="296C6356" w:rsidR="009E6318" w:rsidRDefault="009E6318" w:rsidP="009E6318">
      <w:pPr>
        <w:ind w:right="142"/>
        <w:rPr>
          <w:rFonts w:cs="Arial"/>
          <w:b/>
          <w:noProof/>
          <w:lang w:val="de-DE"/>
        </w:rPr>
      </w:pPr>
    </w:p>
    <w:p w14:paraId="3E2BA16D" w14:textId="77777777" w:rsidR="009E6318" w:rsidRDefault="009E6318" w:rsidP="009E6318">
      <w:pPr>
        <w:ind w:right="142"/>
        <w:rPr>
          <w:rFonts w:cs="Arial"/>
          <w:b/>
          <w:noProof/>
          <w:lang w:val="de-DE"/>
        </w:rPr>
      </w:pPr>
    </w:p>
    <w:p w14:paraId="256DF8E3" w14:textId="77777777" w:rsidR="009E6318" w:rsidRPr="009E6318" w:rsidRDefault="009E6318" w:rsidP="009E6318">
      <w:pPr>
        <w:ind w:right="142"/>
        <w:rPr>
          <w:rFonts w:cs="Arial"/>
          <w:b/>
          <w:noProof/>
          <w:lang w:val="de-DE"/>
        </w:rPr>
      </w:pPr>
    </w:p>
    <w:p w14:paraId="7B541E61" w14:textId="77777777" w:rsidR="009E6318" w:rsidRPr="009E6318" w:rsidRDefault="009E6318" w:rsidP="009E6318">
      <w:pPr>
        <w:ind w:right="142"/>
        <w:rPr>
          <w:rFonts w:cs="Arial"/>
          <w:b/>
          <w:noProof/>
          <w:lang w:val="de-DE"/>
        </w:rPr>
      </w:pPr>
    </w:p>
    <w:p w14:paraId="651E6759" w14:textId="014E241C" w:rsidR="009E6318" w:rsidRPr="009E6318" w:rsidRDefault="009E6318" w:rsidP="009E6318">
      <w:pPr>
        <w:ind w:right="142"/>
        <w:rPr>
          <w:rFonts w:cs="Arial"/>
          <w:b/>
          <w:noProof/>
          <w:lang w:val="de-DE"/>
        </w:rPr>
      </w:pPr>
      <w:r w:rsidRPr="009E6318">
        <w:rPr>
          <w:rFonts w:cs="Arial"/>
          <w:b/>
          <w:noProof/>
          <w:lang w:val="de-DE"/>
        </w:rPr>
        <w:lastRenderedPageBreak/>
        <w:t xml:space="preserve">Bild </w:t>
      </w:r>
      <w:r w:rsidRPr="005179EF">
        <w:rPr>
          <w:rFonts w:cs="Arial"/>
          <w:b/>
          <w:noProof/>
          <w:lang w:val="de-DE"/>
        </w:rPr>
        <w:t xml:space="preserve">7 </w:t>
      </w:r>
      <w:r w:rsidRPr="009E6318">
        <w:rPr>
          <w:rFonts w:cs="Arial"/>
          <w:b/>
          <w:noProof/>
          <w:lang w:val="de-DE"/>
        </w:rPr>
        <w:t>/ 8</w:t>
      </w:r>
    </w:p>
    <w:p w14:paraId="5A6FA1C3" w14:textId="1F14D174" w:rsidR="009E6318" w:rsidRPr="009E6318" w:rsidRDefault="005D08C0" w:rsidP="009E6318">
      <w:pPr>
        <w:spacing w:line="240" w:lineRule="auto"/>
        <w:ind w:right="142"/>
        <w:rPr>
          <w:rFonts w:cs="Arial"/>
          <w:b/>
          <w:noProof/>
          <w:lang w:val="de-DE"/>
        </w:rPr>
      </w:pPr>
      <w:r>
        <w:rPr>
          <w:rFonts w:cs="Arial"/>
          <w:b/>
          <w:noProof/>
          <w:lang w:val="de-DE"/>
        </w:rPr>
        <w:drawing>
          <wp:inline distT="0" distB="0" distL="0" distR="0" wp14:anchorId="7CB4083C" wp14:editId="39437744">
            <wp:extent cx="2428290" cy="1819072"/>
            <wp:effectExtent l="0" t="0" r="0" b="0"/>
            <wp:docPr id="3" name="Grafik 3" descr="Ein Bild, das Person, blau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Person, blau enthält.&#10;&#10;Automatisch generierte Beschreibung"/>
                    <pic:cNvPicPr/>
                  </pic:nvPicPr>
                  <pic:blipFill>
                    <a:blip r:embed="rId14">
                      <a:extLst>
                        <a:ext uri="{28A0092B-C50C-407E-A947-70E740481C1C}">
                          <a14:useLocalDpi xmlns:a14="http://schemas.microsoft.com/office/drawing/2010/main" val="0"/>
                        </a:ext>
                      </a:extLst>
                    </a:blip>
                    <a:stretch>
                      <a:fillRect/>
                    </a:stretch>
                  </pic:blipFill>
                  <pic:spPr>
                    <a:xfrm>
                      <a:off x="0" y="0"/>
                      <a:ext cx="2444723" cy="1831382"/>
                    </a:xfrm>
                    <a:prstGeom prst="rect">
                      <a:avLst/>
                    </a:prstGeom>
                  </pic:spPr>
                </pic:pic>
              </a:graphicData>
            </a:graphic>
          </wp:inline>
        </w:drawing>
      </w:r>
      <w:r w:rsidR="009E6318" w:rsidRPr="009E6318">
        <w:rPr>
          <w:rFonts w:cs="Arial"/>
          <w:b/>
          <w:noProof/>
          <w:lang w:val="de-DE"/>
        </w:rPr>
        <w:t xml:space="preserve"> </w:t>
      </w:r>
      <w:r w:rsidR="009E6318" w:rsidRPr="009E6318">
        <w:rPr>
          <w:rFonts w:cs="Arial"/>
          <w:b/>
          <w:noProof/>
        </w:rPr>
        <w:drawing>
          <wp:inline distT="0" distB="0" distL="0" distR="0" wp14:anchorId="4CED7E4E" wp14:editId="01F211E3">
            <wp:extent cx="2435225" cy="1824268"/>
            <wp:effectExtent l="0" t="0" r="3175" b="508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5">
                      <a:extLst>
                        <a:ext uri="{28A0092B-C50C-407E-A947-70E740481C1C}">
                          <a14:useLocalDpi xmlns:a14="http://schemas.microsoft.com/office/drawing/2010/main" val="0"/>
                        </a:ext>
                      </a:extLst>
                    </a:blip>
                    <a:stretch>
                      <a:fillRect/>
                    </a:stretch>
                  </pic:blipFill>
                  <pic:spPr>
                    <a:xfrm>
                      <a:off x="0" y="0"/>
                      <a:ext cx="2473208" cy="1852722"/>
                    </a:xfrm>
                    <a:prstGeom prst="rect">
                      <a:avLst/>
                    </a:prstGeom>
                  </pic:spPr>
                </pic:pic>
              </a:graphicData>
            </a:graphic>
          </wp:inline>
        </w:drawing>
      </w:r>
    </w:p>
    <w:p w14:paraId="079DAD48" w14:textId="77777777" w:rsidR="009E6318" w:rsidRPr="009E6318" w:rsidRDefault="009E6318" w:rsidP="009E6318">
      <w:pPr>
        <w:ind w:right="142"/>
        <w:rPr>
          <w:rFonts w:cs="Arial"/>
          <w:b/>
          <w:noProof/>
          <w:lang w:val="de-DE"/>
        </w:rPr>
      </w:pPr>
      <w:r w:rsidRPr="009E6318">
        <w:rPr>
          <w:rFonts w:cs="Arial"/>
          <w:lang w:val="de-DE"/>
        </w:rPr>
        <w:t>Die Belüftungsebene wird durch eine 30 mm starke, vertikale Konterlattung sichergestellt, auf die wiederum eine Rauspundschalung angebracht wurde.</w:t>
      </w:r>
    </w:p>
    <w:p w14:paraId="470D44CD" w14:textId="77777777" w:rsidR="009E6318" w:rsidRPr="009E6318" w:rsidRDefault="009E6318" w:rsidP="009E6318">
      <w:pPr>
        <w:ind w:right="142"/>
        <w:rPr>
          <w:rFonts w:cs="Arial"/>
          <w:b/>
          <w:noProof/>
          <w:lang w:val="de-DE"/>
        </w:rPr>
      </w:pPr>
    </w:p>
    <w:p w14:paraId="6315354D" w14:textId="77777777" w:rsidR="009E6318" w:rsidRPr="009E6318" w:rsidRDefault="009E6318" w:rsidP="009E6318">
      <w:pPr>
        <w:ind w:right="142"/>
        <w:rPr>
          <w:rFonts w:cs="Arial"/>
          <w:b/>
          <w:noProof/>
          <w:lang w:val="de-DE"/>
        </w:rPr>
      </w:pPr>
      <w:r w:rsidRPr="009E6318">
        <w:rPr>
          <w:rFonts w:cs="Arial"/>
          <w:b/>
          <w:noProof/>
          <w:lang w:val="de-DE"/>
        </w:rPr>
        <w:t>Bild 9 / 10</w:t>
      </w:r>
    </w:p>
    <w:p w14:paraId="3FAABA17" w14:textId="77777777" w:rsidR="009E6318" w:rsidRPr="009E6318" w:rsidRDefault="009E6318" w:rsidP="009E6318">
      <w:pPr>
        <w:spacing w:line="240" w:lineRule="auto"/>
        <w:ind w:right="142"/>
        <w:rPr>
          <w:rFonts w:cs="Arial"/>
          <w:b/>
          <w:noProof/>
          <w:lang w:val="de-DE"/>
        </w:rPr>
      </w:pPr>
      <w:r w:rsidRPr="009E6318">
        <w:rPr>
          <w:rFonts w:cs="Arial"/>
          <w:b/>
          <w:noProof/>
        </w:rPr>
        <w:drawing>
          <wp:inline distT="0" distB="0" distL="0" distR="0" wp14:anchorId="53F5172B" wp14:editId="2F8969E6">
            <wp:extent cx="2480553" cy="1858223"/>
            <wp:effectExtent l="0" t="0" r="0" b="0"/>
            <wp:docPr id="9" name="Grafik 9" descr="Ein Bild, das Person, drauß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descr="Ein Bild, das Person, draußen enthält.&#10;&#10;Automatisch generierte Beschreibung"/>
                    <pic:cNvPicPr/>
                  </pic:nvPicPr>
                  <pic:blipFill>
                    <a:blip r:embed="rId16">
                      <a:extLst>
                        <a:ext uri="{28A0092B-C50C-407E-A947-70E740481C1C}">
                          <a14:useLocalDpi xmlns:a14="http://schemas.microsoft.com/office/drawing/2010/main" val="0"/>
                        </a:ext>
                      </a:extLst>
                    </a:blip>
                    <a:stretch>
                      <a:fillRect/>
                    </a:stretch>
                  </pic:blipFill>
                  <pic:spPr>
                    <a:xfrm>
                      <a:off x="0" y="0"/>
                      <a:ext cx="2493767" cy="1868122"/>
                    </a:xfrm>
                    <a:prstGeom prst="rect">
                      <a:avLst/>
                    </a:prstGeom>
                  </pic:spPr>
                </pic:pic>
              </a:graphicData>
            </a:graphic>
          </wp:inline>
        </w:drawing>
      </w:r>
      <w:r w:rsidRPr="009E6318">
        <w:rPr>
          <w:rFonts w:cs="Arial"/>
          <w:b/>
          <w:noProof/>
          <w:lang w:val="de-DE"/>
        </w:rPr>
        <w:t xml:space="preserve"> </w:t>
      </w:r>
      <w:r w:rsidRPr="009E6318">
        <w:rPr>
          <w:rFonts w:cs="Arial"/>
          <w:b/>
          <w:noProof/>
        </w:rPr>
        <w:drawing>
          <wp:inline distT="0" distB="0" distL="0" distR="0" wp14:anchorId="55EBE02F" wp14:editId="32AB6C7F">
            <wp:extent cx="2479455" cy="1857402"/>
            <wp:effectExtent l="0" t="0" r="0" b="0"/>
            <wp:docPr id="10" name="Grafik 10" descr="Ein Bild, das Person, draußen, Werkzeu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Person, draußen, Werkzeug enthält.&#10;&#10;Automatisch generierte Beschreibung"/>
                    <pic:cNvPicPr/>
                  </pic:nvPicPr>
                  <pic:blipFill>
                    <a:blip r:embed="rId17">
                      <a:extLst>
                        <a:ext uri="{28A0092B-C50C-407E-A947-70E740481C1C}">
                          <a14:useLocalDpi xmlns:a14="http://schemas.microsoft.com/office/drawing/2010/main" val="0"/>
                        </a:ext>
                      </a:extLst>
                    </a:blip>
                    <a:stretch>
                      <a:fillRect/>
                    </a:stretch>
                  </pic:blipFill>
                  <pic:spPr>
                    <a:xfrm>
                      <a:off x="0" y="0"/>
                      <a:ext cx="2507027" cy="1878056"/>
                    </a:xfrm>
                    <a:prstGeom prst="rect">
                      <a:avLst/>
                    </a:prstGeom>
                  </pic:spPr>
                </pic:pic>
              </a:graphicData>
            </a:graphic>
          </wp:inline>
        </w:drawing>
      </w:r>
    </w:p>
    <w:p w14:paraId="13B1EC82" w14:textId="77777777" w:rsidR="009E6318" w:rsidRPr="009E6318" w:rsidRDefault="009E6318" w:rsidP="009E6318">
      <w:pPr>
        <w:ind w:right="142"/>
        <w:rPr>
          <w:rFonts w:cs="Arial"/>
          <w:b/>
          <w:noProof/>
          <w:lang w:val="de-DE"/>
        </w:rPr>
      </w:pPr>
      <w:r w:rsidRPr="009E6318">
        <w:rPr>
          <w:rFonts w:cs="Arial"/>
          <w:lang w:val="de-DE"/>
        </w:rPr>
        <w:t>Die eigentliche Fassadenbekleidung erfolgte dann mit vorpatinierten Holzschindeln aus Lärche.</w:t>
      </w:r>
    </w:p>
    <w:p w14:paraId="2BCAFD23" w14:textId="77777777" w:rsidR="009E6318" w:rsidRPr="009E6318" w:rsidRDefault="009E6318" w:rsidP="009E6318">
      <w:pPr>
        <w:ind w:right="142"/>
        <w:rPr>
          <w:rFonts w:cs="Arial"/>
          <w:b/>
          <w:noProof/>
          <w:lang w:val="de-DE"/>
        </w:rPr>
      </w:pPr>
    </w:p>
    <w:p w14:paraId="255DED40" w14:textId="77777777" w:rsidR="009E6318" w:rsidRPr="009E6318" w:rsidRDefault="009E6318" w:rsidP="009E6318">
      <w:pPr>
        <w:ind w:right="142"/>
        <w:rPr>
          <w:rFonts w:cs="Arial"/>
          <w:b/>
          <w:noProof/>
        </w:rPr>
      </w:pPr>
      <w:r w:rsidRPr="009E6318">
        <w:rPr>
          <w:rFonts w:cs="Arial"/>
          <w:b/>
          <w:noProof/>
        </w:rPr>
        <w:t>Bild 11</w:t>
      </w:r>
    </w:p>
    <w:p w14:paraId="1F63794F" w14:textId="77777777" w:rsidR="009E6318" w:rsidRPr="009E6318" w:rsidRDefault="009E6318" w:rsidP="009E6318">
      <w:pPr>
        <w:spacing w:line="240" w:lineRule="auto"/>
        <w:ind w:right="142"/>
        <w:rPr>
          <w:rFonts w:cs="Arial"/>
          <w:b/>
          <w:noProof/>
        </w:rPr>
      </w:pPr>
      <w:r w:rsidRPr="009E6318">
        <w:rPr>
          <w:rFonts w:cs="Arial"/>
          <w:b/>
          <w:noProof/>
        </w:rPr>
        <w:drawing>
          <wp:inline distT="0" distB="0" distL="0" distR="0" wp14:anchorId="20365249" wp14:editId="5EFF7AE2">
            <wp:extent cx="2655651" cy="1989392"/>
            <wp:effectExtent l="0" t="0" r="0" b="5080"/>
            <wp:docPr id="12" name="Grafik 12" descr="Ein Bild, das Gebäu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Gebäude enthält.&#10;&#10;Automatisch generierte Beschreibung"/>
                    <pic:cNvPicPr/>
                  </pic:nvPicPr>
                  <pic:blipFill>
                    <a:blip r:embed="rId18">
                      <a:extLst>
                        <a:ext uri="{28A0092B-C50C-407E-A947-70E740481C1C}">
                          <a14:useLocalDpi xmlns:a14="http://schemas.microsoft.com/office/drawing/2010/main" val="0"/>
                        </a:ext>
                      </a:extLst>
                    </a:blip>
                    <a:stretch>
                      <a:fillRect/>
                    </a:stretch>
                  </pic:blipFill>
                  <pic:spPr>
                    <a:xfrm>
                      <a:off x="0" y="0"/>
                      <a:ext cx="2662612" cy="1994606"/>
                    </a:xfrm>
                    <a:prstGeom prst="rect">
                      <a:avLst/>
                    </a:prstGeom>
                  </pic:spPr>
                </pic:pic>
              </a:graphicData>
            </a:graphic>
          </wp:inline>
        </w:drawing>
      </w:r>
    </w:p>
    <w:p w14:paraId="463182FF" w14:textId="77777777" w:rsidR="009E6318" w:rsidRPr="009E6318" w:rsidRDefault="009E6318" w:rsidP="009E6318">
      <w:pPr>
        <w:ind w:right="142"/>
        <w:rPr>
          <w:rFonts w:cs="Arial"/>
          <w:lang w:val="de-DE"/>
        </w:rPr>
      </w:pPr>
      <w:r w:rsidRPr="009E6318">
        <w:rPr>
          <w:rFonts w:cs="Arial"/>
          <w:lang w:val="de-DE"/>
        </w:rPr>
        <w:t>Durch die Vorbehandlung der Schindeln einer Vergrauungslasur ergibt sich eine dunklere und leicht angeraute Holzanmutung, wodurch die Fassade unmittelbar nach Bekleidung bereits die gewünschte historische „Schwarzwald-Ästhetik“ erhält.</w:t>
      </w:r>
    </w:p>
    <w:p w14:paraId="747B4C6C" w14:textId="6065E4A5" w:rsidR="009E6318" w:rsidRDefault="009E6318" w:rsidP="009E6318">
      <w:pPr>
        <w:ind w:right="142"/>
        <w:rPr>
          <w:rFonts w:cs="Arial"/>
          <w:lang w:val="de-DE"/>
        </w:rPr>
      </w:pPr>
    </w:p>
    <w:p w14:paraId="400168E8" w14:textId="77777777" w:rsidR="00ED2F25" w:rsidRPr="009E6318" w:rsidRDefault="00ED2F25" w:rsidP="009E6318">
      <w:pPr>
        <w:ind w:right="142"/>
        <w:rPr>
          <w:rFonts w:cs="Arial"/>
          <w:lang w:val="de-DE"/>
        </w:rPr>
      </w:pPr>
    </w:p>
    <w:p w14:paraId="392FB8A1" w14:textId="77777777" w:rsidR="009E6318" w:rsidRPr="009E6318" w:rsidRDefault="009E6318" w:rsidP="009E6318">
      <w:pPr>
        <w:ind w:right="142"/>
        <w:rPr>
          <w:rFonts w:cs="Arial"/>
          <w:b/>
          <w:bCs/>
          <w:lang w:val="de-DE"/>
        </w:rPr>
      </w:pPr>
      <w:r w:rsidRPr="009E6318">
        <w:rPr>
          <w:rFonts w:cs="Arial"/>
          <w:b/>
          <w:bCs/>
          <w:lang w:val="de-DE"/>
        </w:rPr>
        <w:lastRenderedPageBreak/>
        <w:t>Bild 12 / 13 / 14 / 15</w:t>
      </w:r>
    </w:p>
    <w:p w14:paraId="76CAD9D1" w14:textId="05DAA4E9" w:rsidR="009E6318" w:rsidRDefault="009E6318" w:rsidP="009E6318">
      <w:pPr>
        <w:spacing w:line="240" w:lineRule="auto"/>
        <w:ind w:right="142"/>
        <w:rPr>
          <w:rFonts w:cs="Arial"/>
          <w:lang w:val="de-DE"/>
        </w:rPr>
      </w:pPr>
      <w:r w:rsidRPr="009E6318">
        <w:rPr>
          <w:rFonts w:cs="Arial"/>
          <w:noProof/>
        </w:rPr>
        <w:drawing>
          <wp:inline distT="0" distB="0" distL="0" distR="0" wp14:anchorId="0A1A0B11" wp14:editId="24275249">
            <wp:extent cx="1439693" cy="1921855"/>
            <wp:effectExtent l="0" t="0" r="0" b="0"/>
            <wp:docPr id="13" name="Grafik 13" descr="Ein Bild, das draußen, Gebäu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Ein Bild, das draußen, Gebäude enthält.&#10;&#10;Automatisch generierte Beschreibung"/>
                    <pic:cNvPicPr/>
                  </pic:nvPicPr>
                  <pic:blipFill>
                    <a:blip r:embed="rId19">
                      <a:extLst>
                        <a:ext uri="{28A0092B-C50C-407E-A947-70E740481C1C}">
                          <a14:useLocalDpi xmlns:a14="http://schemas.microsoft.com/office/drawing/2010/main" val="0"/>
                        </a:ext>
                      </a:extLst>
                    </a:blip>
                    <a:stretch>
                      <a:fillRect/>
                    </a:stretch>
                  </pic:blipFill>
                  <pic:spPr>
                    <a:xfrm>
                      <a:off x="0" y="0"/>
                      <a:ext cx="1463881" cy="1954144"/>
                    </a:xfrm>
                    <a:prstGeom prst="rect">
                      <a:avLst/>
                    </a:prstGeom>
                  </pic:spPr>
                </pic:pic>
              </a:graphicData>
            </a:graphic>
          </wp:inline>
        </w:drawing>
      </w:r>
      <w:r w:rsidRPr="009E6318">
        <w:rPr>
          <w:rFonts w:cs="Arial"/>
          <w:lang w:val="de-DE"/>
        </w:rPr>
        <w:t xml:space="preserve"> </w:t>
      </w:r>
      <w:r w:rsidRPr="009E6318">
        <w:rPr>
          <w:rFonts w:cs="Arial"/>
          <w:noProof/>
        </w:rPr>
        <w:drawing>
          <wp:inline distT="0" distB="0" distL="0" distR="0" wp14:anchorId="138C7C76" wp14:editId="0F8F685A">
            <wp:extent cx="2568102" cy="1923807"/>
            <wp:effectExtent l="0" t="0" r="0" b="0"/>
            <wp:docPr id="14" name="Grafik 14" descr="Ein Bild, das draußen, Gebäude, Fenster, Da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descr="Ein Bild, das draußen, Gebäude, Fenster, Dach enthält.&#10;&#10;Automatisch generierte Beschreibung"/>
                    <pic:cNvPicPr/>
                  </pic:nvPicPr>
                  <pic:blipFill>
                    <a:blip r:embed="rId20">
                      <a:extLst>
                        <a:ext uri="{28A0092B-C50C-407E-A947-70E740481C1C}">
                          <a14:useLocalDpi xmlns:a14="http://schemas.microsoft.com/office/drawing/2010/main" val="0"/>
                        </a:ext>
                      </a:extLst>
                    </a:blip>
                    <a:stretch>
                      <a:fillRect/>
                    </a:stretch>
                  </pic:blipFill>
                  <pic:spPr>
                    <a:xfrm>
                      <a:off x="0" y="0"/>
                      <a:ext cx="2628879" cy="1969336"/>
                    </a:xfrm>
                    <a:prstGeom prst="rect">
                      <a:avLst/>
                    </a:prstGeom>
                  </pic:spPr>
                </pic:pic>
              </a:graphicData>
            </a:graphic>
          </wp:inline>
        </w:drawing>
      </w:r>
    </w:p>
    <w:p w14:paraId="2FF52DB3" w14:textId="77777777" w:rsidR="00B12C49" w:rsidRPr="009E6318" w:rsidRDefault="00B12C49" w:rsidP="009E6318">
      <w:pPr>
        <w:spacing w:line="240" w:lineRule="auto"/>
        <w:ind w:right="142"/>
        <w:rPr>
          <w:rFonts w:cs="Arial"/>
          <w:lang w:val="de-DE"/>
        </w:rPr>
      </w:pPr>
    </w:p>
    <w:p w14:paraId="5F132541" w14:textId="77777777" w:rsidR="009E6318" w:rsidRPr="009E6318" w:rsidRDefault="009E6318" w:rsidP="009E6318">
      <w:pPr>
        <w:spacing w:line="240" w:lineRule="auto"/>
        <w:ind w:right="142"/>
        <w:rPr>
          <w:rFonts w:cs="Arial"/>
          <w:lang w:val="de-DE"/>
        </w:rPr>
      </w:pPr>
      <w:r w:rsidRPr="009E6318">
        <w:rPr>
          <w:rFonts w:cs="Arial"/>
          <w:noProof/>
        </w:rPr>
        <w:drawing>
          <wp:inline distT="0" distB="0" distL="0" distR="0" wp14:anchorId="0BA301FD" wp14:editId="079010B8">
            <wp:extent cx="2383276" cy="1785351"/>
            <wp:effectExtent l="0" t="0" r="4445" b="5715"/>
            <wp:docPr id="15" name="Grafik 15" descr="Ein Bild, das Gebäude, Brücke, Stein, Bog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descr="Ein Bild, das Gebäude, Brücke, Stein, Bogen enthält.&#10;&#10;Automatisch generierte Beschreibung"/>
                    <pic:cNvPicPr/>
                  </pic:nvPicPr>
                  <pic:blipFill>
                    <a:blip r:embed="rId21">
                      <a:extLst>
                        <a:ext uri="{28A0092B-C50C-407E-A947-70E740481C1C}">
                          <a14:useLocalDpi xmlns:a14="http://schemas.microsoft.com/office/drawing/2010/main" val="0"/>
                        </a:ext>
                      </a:extLst>
                    </a:blip>
                    <a:stretch>
                      <a:fillRect/>
                    </a:stretch>
                  </pic:blipFill>
                  <pic:spPr>
                    <a:xfrm>
                      <a:off x="0" y="0"/>
                      <a:ext cx="2406453" cy="1802714"/>
                    </a:xfrm>
                    <a:prstGeom prst="rect">
                      <a:avLst/>
                    </a:prstGeom>
                  </pic:spPr>
                </pic:pic>
              </a:graphicData>
            </a:graphic>
          </wp:inline>
        </w:drawing>
      </w:r>
      <w:r w:rsidRPr="009E6318">
        <w:rPr>
          <w:rFonts w:cs="Arial"/>
          <w:lang w:val="de-DE"/>
        </w:rPr>
        <w:t xml:space="preserve"> </w:t>
      </w:r>
      <w:r w:rsidRPr="009E6318">
        <w:rPr>
          <w:rFonts w:cs="Arial"/>
          <w:noProof/>
        </w:rPr>
        <w:drawing>
          <wp:inline distT="0" distB="0" distL="0" distR="0" wp14:anchorId="3CDE1319" wp14:editId="2E8F7F06">
            <wp:extent cx="2373461" cy="1778000"/>
            <wp:effectExtent l="0" t="0" r="1905" b="0"/>
            <wp:docPr id="16" name="Grafik 16" descr="Ein Bild, das Gebäude, draußen, Ziegelstein, Bod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descr="Ein Bild, das Gebäude, draußen, Ziegelstein, Boden enthält.&#10;&#10;Automatisch generierte Beschreibung"/>
                    <pic:cNvPicPr/>
                  </pic:nvPicPr>
                  <pic:blipFill>
                    <a:blip r:embed="rId22">
                      <a:extLst>
                        <a:ext uri="{28A0092B-C50C-407E-A947-70E740481C1C}">
                          <a14:useLocalDpi xmlns:a14="http://schemas.microsoft.com/office/drawing/2010/main" val="0"/>
                        </a:ext>
                      </a:extLst>
                    </a:blip>
                    <a:stretch>
                      <a:fillRect/>
                    </a:stretch>
                  </pic:blipFill>
                  <pic:spPr>
                    <a:xfrm>
                      <a:off x="0" y="0"/>
                      <a:ext cx="2420217" cy="1813026"/>
                    </a:xfrm>
                    <a:prstGeom prst="rect">
                      <a:avLst/>
                    </a:prstGeom>
                  </pic:spPr>
                </pic:pic>
              </a:graphicData>
            </a:graphic>
          </wp:inline>
        </w:drawing>
      </w:r>
    </w:p>
    <w:p w14:paraId="7C89120A" w14:textId="77777777" w:rsidR="009E6318" w:rsidRPr="009E6318" w:rsidRDefault="009E6318" w:rsidP="009E6318">
      <w:pPr>
        <w:ind w:right="142"/>
        <w:rPr>
          <w:rFonts w:cs="Arial"/>
          <w:lang w:val="de-DE"/>
        </w:rPr>
      </w:pPr>
      <w:r w:rsidRPr="009E6318">
        <w:rPr>
          <w:rFonts w:cs="Arial"/>
          <w:lang w:val="de-DE"/>
        </w:rPr>
        <w:t xml:space="preserve">Für das harmonische Erscheinungsbild der Gebäude spielt die Bekleidung aus Lärchenholz eine wichtige Rolle. Entsprechend detailgenau wurden auch viele verschiedene Konstruktionen wie Pfeiler oder schräg verlaufende Brüstungen für Treppenaufgänge mit diesen Schindeln bekleidet. </w:t>
      </w:r>
    </w:p>
    <w:p w14:paraId="1876000D" w14:textId="77777777" w:rsidR="00F940EB" w:rsidRPr="009E6318" w:rsidRDefault="00F940EB" w:rsidP="009E6318">
      <w:pPr>
        <w:ind w:right="142"/>
        <w:rPr>
          <w:rFonts w:cs="Arial"/>
          <w:lang w:val="de-DE"/>
        </w:rPr>
      </w:pPr>
    </w:p>
    <w:p w14:paraId="613EDF8F" w14:textId="77777777" w:rsidR="009E6318" w:rsidRPr="009E6318" w:rsidRDefault="009E6318" w:rsidP="009E6318">
      <w:pPr>
        <w:ind w:right="142"/>
        <w:rPr>
          <w:rFonts w:cs="Arial"/>
          <w:b/>
          <w:bCs/>
        </w:rPr>
      </w:pPr>
      <w:r w:rsidRPr="009E6318">
        <w:rPr>
          <w:rFonts w:cs="Arial"/>
          <w:b/>
          <w:bCs/>
        </w:rPr>
        <w:t>Bild 16</w:t>
      </w:r>
    </w:p>
    <w:p w14:paraId="44136490" w14:textId="77777777" w:rsidR="009E6318" w:rsidRPr="009E6318" w:rsidRDefault="009E6318" w:rsidP="009E6318">
      <w:pPr>
        <w:spacing w:line="240" w:lineRule="auto"/>
        <w:ind w:right="142"/>
        <w:rPr>
          <w:rFonts w:cs="Arial"/>
          <w:b/>
          <w:bCs/>
        </w:rPr>
      </w:pPr>
      <w:r w:rsidRPr="009E6318">
        <w:rPr>
          <w:rFonts w:cs="Arial"/>
          <w:noProof/>
        </w:rPr>
        <w:drawing>
          <wp:inline distT="0" distB="0" distL="0" distR="0" wp14:anchorId="5208D3F5" wp14:editId="5D61EAA5">
            <wp:extent cx="2480553" cy="1858224"/>
            <wp:effectExtent l="0" t="0" r="0" b="0"/>
            <wp:docPr id="19" name="Grafik 19" descr="Ein Bild, das Himmel, draußen, Gebäude, Straß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descr="Ein Bild, das Himmel, draußen, Gebäude, Straße enthält.&#10;&#10;Automatisch generierte Beschreibung"/>
                    <pic:cNvPicPr/>
                  </pic:nvPicPr>
                  <pic:blipFill>
                    <a:blip r:embed="rId23">
                      <a:extLst>
                        <a:ext uri="{28A0092B-C50C-407E-A947-70E740481C1C}">
                          <a14:useLocalDpi xmlns:a14="http://schemas.microsoft.com/office/drawing/2010/main" val="0"/>
                        </a:ext>
                      </a:extLst>
                    </a:blip>
                    <a:stretch>
                      <a:fillRect/>
                    </a:stretch>
                  </pic:blipFill>
                  <pic:spPr>
                    <a:xfrm>
                      <a:off x="0" y="0"/>
                      <a:ext cx="2512342" cy="1882038"/>
                    </a:xfrm>
                    <a:prstGeom prst="rect">
                      <a:avLst/>
                    </a:prstGeom>
                  </pic:spPr>
                </pic:pic>
              </a:graphicData>
            </a:graphic>
          </wp:inline>
        </w:drawing>
      </w:r>
    </w:p>
    <w:p w14:paraId="3705CC91" w14:textId="77777777" w:rsidR="009E6318" w:rsidRPr="009E6318" w:rsidRDefault="009E6318" w:rsidP="009E6318">
      <w:pPr>
        <w:ind w:right="142"/>
        <w:rPr>
          <w:rFonts w:cs="Arial"/>
          <w:noProof/>
          <w:lang w:val="de-DE"/>
        </w:rPr>
      </w:pPr>
      <w:r w:rsidRPr="009E6318">
        <w:rPr>
          <w:rFonts w:cs="Arial"/>
          <w:lang w:val="de-DE"/>
        </w:rPr>
        <w:t xml:space="preserve">Vermitteln die Lärchenholzschindeln den ursprünglichen Charme eines historischen Gebäudes, so kann die vorgehängte hinterlüftete Fassadenkonstruktion insbesondere mit ihren guten bauphysikalischen Eigenschaften überzeugen. </w:t>
      </w:r>
      <w:r w:rsidRPr="009E6318">
        <w:rPr>
          <w:rFonts w:cs="Arial"/>
          <w:noProof/>
          <w:lang w:val="de-DE"/>
        </w:rPr>
        <w:t>Der durch die konstruktive Trennung der Funktionsschichten (Massivwand / Dämmung / Bekleidung) entstehende Hinterlüf</w:t>
      </w:r>
      <w:r w:rsidRPr="009E6318">
        <w:rPr>
          <w:rFonts w:cs="Arial"/>
          <w:noProof/>
          <w:lang w:val="de-DE"/>
        </w:rPr>
        <w:softHyphen/>
        <w:t>tungsraum sorgt dafür, dass Feuchte sicher abtransportiert wird, während die Dämmung für einen optimalen Wärme- und Schallschutz sorgt.</w:t>
      </w:r>
    </w:p>
    <w:p w14:paraId="7485B1DC" w14:textId="77777777" w:rsidR="009E6318" w:rsidRPr="009E6318" w:rsidRDefault="009E6318" w:rsidP="009E6318">
      <w:pPr>
        <w:ind w:right="142"/>
        <w:rPr>
          <w:rFonts w:cs="Arial"/>
          <w:noProof/>
          <w:lang w:val="de-DE"/>
        </w:rPr>
      </w:pPr>
    </w:p>
    <w:p w14:paraId="4805474C" w14:textId="77777777" w:rsidR="009E6318" w:rsidRPr="009E6318" w:rsidRDefault="009E6318" w:rsidP="009E6318">
      <w:pPr>
        <w:ind w:right="142"/>
        <w:rPr>
          <w:rFonts w:cs="Arial"/>
          <w:b/>
          <w:bCs/>
          <w:lang w:val="de-DE"/>
        </w:rPr>
      </w:pPr>
      <w:r w:rsidRPr="009E6318">
        <w:rPr>
          <w:rFonts w:cs="Arial"/>
          <w:b/>
          <w:bCs/>
          <w:noProof/>
          <w:lang w:val="de-DE"/>
        </w:rPr>
        <w:t xml:space="preserve">Bild 17 / 18 / 19 / 20 </w:t>
      </w:r>
    </w:p>
    <w:p w14:paraId="0D8D0A8D" w14:textId="027836D1" w:rsidR="009E6318" w:rsidRPr="009E6318" w:rsidRDefault="009E6318" w:rsidP="009E6318">
      <w:pPr>
        <w:spacing w:line="240" w:lineRule="auto"/>
        <w:ind w:right="142"/>
        <w:rPr>
          <w:rFonts w:cs="Arial"/>
          <w:lang w:val="de-DE"/>
        </w:rPr>
      </w:pPr>
      <w:r w:rsidRPr="009E6318">
        <w:rPr>
          <w:rFonts w:cs="Arial"/>
          <w:noProof/>
        </w:rPr>
        <w:drawing>
          <wp:inline distT="0" distB="0" distL="0" distR="0" wp14:anchorId="32DB58C7" wp14:editId="23E999F2">
            <wp:extent cx="2582545" cy="1934629"/>
            <wp:effectExtent l="0" t="0" r="0" b="0"/>
            <wp:docPr id="17" name="Grafik 17" descr="Ein Bild, das Text, draußen, aus Holz, al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fik 17" descr="Ein Bild, das Text, draußen, aus Holz, alt enthält.&#10;&#10;Automatisch generierte Beschreibung"/>
                    <pic:cNvPicPr/>
                  </pic:nvPicPr>
                  <pic:blipFill>
                    <a:blip r:embed="rId24">
                      <a:extLst>
                        <a:ext uri="{28A0092B-C50C-407E-A947-70E740481C1C}">
                          <a14:useLocalDpi xmlns:a14="http://schemas.microsoft.com/office/drawing/2010/main" val="0"/>
                        </a:ext>
                      </a:extLst>
                    </a:blip>
                    <a:stretch>
                      <a:fillRect/>
                    </a:stretch>
                  </pic:blipFill>
                  <pic:spPr>
                    <a:xfrm>
                      <a:off x="0" y="0"/>
                      <a:ext cx="2608779" cy="1954281"/>
                    </a:xfrm>
                    <a:prstGeom prst="rect">
                      <a:avLst/>
                    </a:prstGeom>
                  </pic:spPr>
                </pic:pic>
              </a:graphicData>
            </a:graphic>
          </wp:inline>
        </w:drawing>
      </w:r>
      <w:r w:rsidRPr="009E6318">
        <w:rPr>
          <w:rFonts w:cs="Arial"/>
          <w:lang w:val="de-DE"/>
        </w:rPr>
        <w:t xml:space="preserve"> </w:t>
      </w:r>
      <w:r w:rsidRPr="009E6318">
        <w:rPr>
          <w:rFonts w:cs="Arial"/>
          <w:noProof/>
        </w:rPr>
        <w:drawing>
          <wp:inline distT="0" distB="0" distL="0" distR="0" wp14:anchorId="53C38F9C" wp14:editId="10694471">
            <wp:extent cx="2576830" cy="1930348"/>
            <wp:effectExtent l="0" t="0" r="1270" b="635"/>
            <wp:docPr id="18" name="Grafik 18" descr="Ein Bild, das Gebäude, Stei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descr="Ein Bild, das Gebäude, Stein enthält.&#10;&#10;Automatisch generierte Beschreibung"/>
                    <pic:cNvPicPr/>
                  </pic:nvPicPr>
                  <pic:blipFill>
                    <a:blip r:embed="rId25">
                      <a:extLst>
                        <a:ext uri="{28A0092B-C50C-407E-A947-70E740481C1C}">
                          <a14:useLocalDpi xmlns:a14="http://schemas.microsoft.com/office/drawing/2010/main" val="0"/>
                        </a:ext>
                      </a:extLst>
                    </a:blip>
                    <a:stretch>
                      <a:fillRect/>
                    </a:stretch>
                  </pic:blipFill>
                  <pic:spPr>
                    <a:xfrm>
                      <a:off x="0" y="0"/>
                      <a:ext cx="2617497" cy="1960812"/>
                    </a:xfrm>
                    <a:prstGeom prst="rect">
                      <a:avLst/>
                    </a:prstGeom>
                  </pic:spPr>
                </pic:pic>
              </a:graphicData>
            </a:graphic>
          </wp:inline>
        </w:drawing>
      </w:r>
    </w:p>
    <w:p w14:paraId="58DB99CF" w14:textId="77777777" w:rsidR="009E6318" w:rsidRPr="009E6318" w:rsidRDefault="009E6318" w:rsidP="009E6318">
      <w:pPr>
        <w:spacing w:line="240" w:lineRule="auto"/>
        <w:ind w:right="142"/>
        <w:rPr>
          <w:rFonts w:cs="Arial"/>
          <w:lang w:val="de-DE"/>
        </w:rPr>
      </w:pPr>
    </w:p>
    <w:p w14:paraId="76DA71D3" w14:textId="77777777" w:rsidR="009E6318" w:rsidRPr="009E6318" w:rsidRDefault="009E6318" w:rsidP="009E6318">
      <w:pPr>
        <w:spacing w:line="240" w:lineRule="auto"/>
        <w:ind w:right="142"/>
        <w:rPr>
          <w:rFonts w:cs="Arial"/>
          <w:lang w:val="de-DE"/>
        </w:rPr>
      </w:pPr>
      <w:r w:rsidRPr="009E6318">
        <w:rPr>
          <w:rFonts w:cs="Arial"/>
          <w:noProof/>
        </w:rPr>
        <w:drawing>
          <wp:inline distT="0" distB="0" distL="0" distR="0" wp14:anchorId="317364B0" wp14:editId="32EA9246">
            <wp:extent cx="2583005" cy="1715917"/>
            <wp:effectExtent l="0" t="0" r="0" b="0"/>
            <wp:docPr id="20" name="Grafik 20" descr="Ein Bild, das draußen, Gebäude, Dach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descr="Ein Bild, das draußen, Gebäude, Dach enthält.&#10;&#10;Automatisch generierte Beschreibung"/>
                    <pic:cNvPicPr/>
                  </pic:nvPicPr>
                  <pic:blipFill>
                    <a:blip r:embed="rId26">
                      <a:extLst>
                        <a:ext uri="{28A0092B-C50C-407E-A947-70E740481C1C}">
                          <a14:useLocalDpi xmlns:a14="http://schemas.microsoft.com/office/drawing/2010/main" val="0"/>
                        </a:ext>
                      </a:extLst>
                    </a:blip>
                    <a:stretch>
                      <a:fillRect/>
                    </a:stretch>
                  </pic:blipFill>
                  <pic:spPr>
                    <a:xfrm>
                      <a:off x="0" y="0"/>
                      <a:ext cx="2633532" cy="1749483"/>
                    </a:xfrm>
                    <a:prstGeom prst="rect">
                      <a:avLst/>
                    </a:prstGeom>
                  </pic:spPr>
                </pic:pic>
              </a:graphicData>
            </a:graphic>
          </wp:inline>
        </w:drawing>
      </w:r>
      <w:r w:rsidRPr="009E6318">
        <w:rPr>
          <w:rFonts w:cs="Arial"/>
          <w:lang w:val="de-DE"/>
        </w:rPr>
        <w:t xml:space="preserve"> </w:t>
      </w:r>
      <w:r w:rsidRPr="009E6318">
        <w:rPr>
          <w:rFonts w:cs="Arial"/>
          <w:noProof/>
        </w:rPr>
        <w:drawing>
          <wp:inline distT="0" distB="0" distL="0" distR="0" wp14:anchorId="6BFA5534" wp14:editId="7DA39A8E">
            <wp:extent cx="2577311" cy="1712136"/>
            <wp:effectExtent l="0" t="0" r="1270" b="2540"/>
            <wp:docPr id="21" name="Grafik 21" descr="Ein Bild, das Baum, draußen,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21" descr="Ein Bild, das Baum, draußen, Haus enthält.&#10;&#10;Automatisch generierte Beschreibung"/>
                    <pic:cNvPicPr/>
                  </pic:nvPicPr>
                  <pic:blipFill>
                    <a:blip r:embed="rId27">
                      <a:extLst>
                        <a:ext uri="{28A0092B-C50C-407E-A947-70E740481C1C}">
                          <a14:useLocalDpi xmlns:a14="http://schemas.microsoft.com/office/drawing/2010/main" val="0"/>
                        </a:ext>
                      </a:extLst>
                    </a:blip>
                    <a:stretch>
                      <a:fillRect/>
                    </a:stretch>
                  </pic:blipFill>
                  <pic:spPr>
                    <a:xfrm>
                      <a:off x="0" y="0"/>
                      <a:ext cx="2615215" cy="1737316"/>
                    </a:xfrm>
                    <a:prstGeom prst="rect">
                      <a:avLst/>
                    </a:prstGeom>
                  </pic:spPr>
                </pic:pic>
              </a:graphicData>
            </a:graphic>
          </wp:inline>
        </w:drawing>
      </w:r>
    </w:p>
    <w:p w14:paraId="7FAA0398" w14:textId="1073A033" w:rsidR="009E6318" w:rsidRDefault="009E6318" w:rsidP="00F940EB">
      <w:pPr>
        <w:ind w:right="142"/>
        <w:rPr>
          <w:rFonts w:cs="Arial"/>
          <w:lang w:val="de-DE"/>
        </w:rPr>
      </w:pPr>
      <w:r w:rsidRPr="009E6318">
        <w:rPr>
          <w:rFonts w:cs="Arial"/>
          <w:lang w:val="de-DE"/>
        </w:rPr>
        <w:t xml:space="preserve">Bereit für weitere kulinarische Höhenflüge: das neue Stammhaus des 5-Sterne-Superior-Hotels Traube </w:t>
      </w:r>
      <w:proofErr w:type="spellStart"/>
      <w:r w:rsidRPr="009E6318">
        <w:rPr>
          <w:rFonts w:cs="Arial"/>
          <w:lang w:val="de-DE"/>
        </w:rPr>
        <w:t>Tonbach</w:t>
      </w:r>
      <w:proofErr w:type="spellEnd"/>
      <w:r w:rsidRPr="009E6318">
        <w:rPr>
          <w:rFonts w:cs="Arial"/>
          <w:lang w:val="de-DE"/>
        </w:rPr>
        <w:t xml:space="preserve"> in Baiersbronn.</w:t>
      </w:r>
    </w:p>
    <w:p w14:paraId="3ED5795A" w14:textId="77777777" w:rsidR="00F940EB" w:rsidRPr="009E6318" w:rsidRDefault="00F940EB" w:rsidP="00F940EB">
      <w:pPr>
        <w:ind w:right="142"/>
        <w:rPr>
          <w:rFonts w:cs="Arial"/>
          <w:lang w:val="de-DE"/>
        </w:rPr>
      </w:pPr>
    </w:p>
    <w:p w14:paraId="3858E7CA" w14:textId="77777777" w:rsidR="009E6318" w:rsidRPr="009E6318" w:rsidRDefault="009E6318" w:rsidP="009E6318">
      <w:pPr>
        <w:widowControl w:val="0"/>
        <w:autoSpaceDE w:val="0"/>
        <w:autoSpaceDN w:val="0"/>
        <w:adjustRightInd w:val="0"/>
        <w:rPr>
          <w:rFonts w:cs="Arial"/>
          <w:sz w:val="18"/>
          <w:szCs w:val="18"/>
          <w:shd w:val="clear" w:color="auto" w:fill="FFFFFF"/>
          <w:lang w:val="de-DE" w:eastAsia="de-DE"/>
        </w:rPr>
      </w:pPr>
      <w:r w:rsidRPr="009E6318">
        <w:rPr>
          <w:rFonts w:cs="Arial"/>
          <w:i/>
          <w:sz w:val="18"/>
          <w:szCs w:val="18"/>
          <w:lang w:val="de-DE"/>
        </w:rPr>
        <w:t>Fotos: SAINT-GOBAIN ISOVER G+H AG</w:t>
      </w:r>
    </w:p>
    <w:p w14:paraId="797BC5C0" w14:textId="77777777" w:rsidR="00DA74E5" w:rsidRPr="00215677" w:rsidRDefault="00DA74E5" w:rsidP="001F6E0A">
      <w:pPr>
        <w:widowControl w:val="0"/>
        <w:autoSpaceDE w:val="0"/>
        <w:autoSpaceDN w:val="0"/>
        <w:adjustRightInd w:val="0"/>
        <w:spacing w:line="276" w:lineRule="auto"/>
        <w:rPr>
          <w:sz w:val="18"/>
          <w:szCs w:val="18"/>
          <w:shd w:val="clear" w:color="auto" w:fill="FFFFFF"/>
          <w:lang w:val="de-DE" w:eastAsia="de-DE"/>
        </w:rPr>
      </w:pPr>
    </w:p>
    <w:p w14:paraId="538F95C7" w14:textId="11F71BA2" w:rsidR="00967D24" w:rsidRPr="00EB7340" w:rsidRDefault="00967D24" w:rsidP="00D67EB2">
      <w:pPr>
        <w:widowControl w:val="0"/>
        <w:jc w:val="left"/>
        <w:rPr>
          <w:i/>
          <w:sz w:val="18"/>
          <w:szCs w:val="18"/>
          <w:lang w:val="de-DE"/>
        </w:rPr>
      </w:pPr>
      <w:r w:rsidRPr="00EB7340">
        <w:rPr>
          <w:i/>
          <w:sz w:val="18"/>
          <w:szCs w:val="18"/>
          <w:lang w:val="de-DE"/>
        </w:rPr>
        <w:t xml:space="preserve">(Text- und Bildmaterial steht unter </w:t>
      </w:r>
      <w:r w:rsidR="00000000">
        <w:fldChar w:fldCharType="begin"/>
      </w:r>
      <w:r w:rsidR="00000000" w:rsidRPr="002E5DDC">
        <w:rPr>
          <w:lang w:val="de-DE"/>
        </w:rPr>
        <w:instrText>HYPERLINK "http://www.isover.de"</w:instrText>
      </w:r>
      <w:r w:rsidR="00000000">
        <w:fldChar w:fldCharType="separate"/>
      </w:r>
      <w:r w:rsidRPr="00EB7340">
        <w:rPr>
          <w:rStyle w:val="Hyperlink"/>
          <w:i/>
          <w:sz w:val="18"/>
          <w:lang w:val="de-DE"/>
        </w:rPr>
        <w:t>www.isover.de/presse</w:t>
      </w:r>
      <w:r w:rsidR="00000000">
        <w:rPr>
          <w:rStyle w:val="Hyperlink"/>
          <w:i/>
          <w:sz w:val="18"/>
          <w:lang w:val="de-DE"/>
        </w:rPr>
        <w:fldChar w:fldCharType="end"/>
      </w:r>
      <w:r w:rsidRPr="00EB7340">
        <w:rPr>
          <w:i/>
          <w:sz w:val="18"/>
          <w:lang w:val="de-DE"/>
        </w:rPr>
        <w:t xml:space="preserve"> </w:t>
      </w:r>
      <w:r w:rsidRPr="00EB7340">
        <w:rPr>
          <w:i/>
          <w:sz w:val="18"/>
          <w:szCs w:val="18"/>
          <w:lang w:val="de-DE"/>
        </w:rPr>
        <w:t xml:space="preserve">zum Download bereit. Die Feindaten der Bilder können zudem gerne per E-Mail nachgereicht werden – hierfür genügt eine kurze Nachricht an </w:t>
      </w:r>
      <w:r w:rsidR="00000000">
        <w:fldChar w:fldCharType="begin"/>
      </w:r>
      <w:r w:rsidR="00000000" w:rsidRPr="002E5DDC">
        <w:rPr>
          <w:lang w:val="de-DE"/>
        </w:rPr>
        <w:instrText>HYPERLINK "mailto:information@baumarketing.com"</w:instrText>
      </w:r>
      <w:r w:rsidR="00000000">
        <w:fldChar w:fldCharType="separate"/>
      </w:r>
      <w:r w:rsidRPr="00EB7340">
        <w:rPr>
          <w:rStyle w:val="Hyperlink"/>
          <w:i/>
          <w:sz w:val="18"/>
          <w:szCs w:val="18"/>
          <w:lang w:val="de-DE"/>
        </w:rPr>
        <w:t>information@baumarketing.com</w:t>
      </w:r>
      <w:r w:rsidR="00000000">
        <w:rPr>
          <w:rStyle w:val="Hyperlink"/>
          <w:i/>
          <w:sz w:val="18"/>
          <w:szCs w:val="18"/>
          <w:lang w:val="de-DE"/>
        </w:rPr>
        <w:fldChar w:fldCharType="end"/>
      </w:r>
      <w:r w:rsidRPr="00EB7340">
        <w:rPr>
          <w:i/>
          <w:sz w:val="18"/>
          <w:szCs w:val="18"/>
          <w:lang w:val="de-DE"/>
        </w:rPr>
        <w:t>)</w:t>
      </w:r>
    </w:p>
    <w:p w14:paraId="4671E7BB" w14:textId="77777777" w:rsidR="003B2A34" w:rsidRPr="00EB7340" w:rsidRDefault="003B2A34" w:rsidP="00D67EB2">
      <w:pPr>
        <w:widowControl w:val="0"/>
        <w:rPr>
          <w:i/>
          <w:sz w:val="18"/>
          <w:szCs w:val="18"/>
          <w:lang w:val="de-DE"/>
        </w:rPr>
      </w:pPr>
    </w:p>
    <w:p w14:paraId="1AD3D51E" w14:textId="77777777" w:rsidR="003B2A34" w:rsidRPr="00EB7340" w:rsidRDefault="003B2A34" w:rsidP="00D67EB2">
      <w:pPr>
        <w:widowControl w:val="0"/>
        <w:rPr>
          <w:i/>
          <w:sz w:val="18"/>
          <w:szCs w:val="18"/>
          <w:lang w:val="de-DE"/>
        </w:rPr>
      </w:pPr>
      <w:r w:rsidRPr="00EB7340">
        <w:rPr>
          <w:i/>
          <w:sz w:val="18"/>
          <w:szCs w:val="18"/>
          <w:lang w:val="de-DE"/>
        </w:rPr>
        <w:t xml:space="preserve">Abdruck frei. Beleg erbeten an: </w:t>
      </w:r>
    </w:p>
    <w:p w14:paraId="4BA38DC1" w14:textId="77777777" w:rsidR="003B2A34" w:rsidRDefault="003B2A34" w:rsidP="00D67EB2">
      <w:pPr>
        <w:widowControl w:val="0"/>
        <w:rPr>
          <w:i/>
          <w:sz w:val="18"/>
          <w:szCs w:val="18"/>
          <w:lang w:val="de-DE"/>
        </w:rPr>
      </w:pPr>
      <w:r w:rsidRPr="00EB7340">
        <w:rPr>
          <w:i/>
          <w:sz w:val="18"/>
          <w:szCs w:val="18"/>
          <w:lang w:val="de-DE"/>
        </w:rPr>
        <w:t>baumarketing.com GmbH, Laubenweg 13, 45149 Essen</w:t>
      </w:r>
    </w:p>
    <w:p w14:paraId="5F578F9D" w14:textId="77777777" w:rsidR="007F1A98" w:rsidRPr="00294202" w:rsidRDefault="007F1A98" w:rsidP="009710FF">
      <w:pPr>
        <w:spacing w:line="240" w:lineRule="auto"/>
        <w:rPr>
          <w:rFonts w:cs="Arial"/>
          <w:b/>
          <w:sz w:val="20"/>
          <w:szCs w:val="20"/>
          <w:lang w:val="de-DE"/>
        </w:rPr>
      </w:pPr>
    </w:p>
    <w:p w14:paraId="60156CBB" w14:textId="6C432E9D" w:rsidR="00155F0D" w:rsidRDefault="00155F0D" w:rsidP="009710FF">
      <w:pPr>
        <w:spacing w:line="240" w:lineRule="auto"/>
        <w:rPr>
          <w:rFonts w:cs="Arial"/>
          <w:b/>
          <w:sz w:val="20"/>
          <w:szCs w:val="20"/>
          <w:lang w:val="de-DE"/>
        </w:rPr>
      </w:pPr>
    </w:p>
    <w:p w14:paraId="68601EBD" w14:textId="4A883378" w:rsidR="005D08C0" w:rsidRDefault="005D08C0" w:rsidP="009710FF">
      <w:pPr>
        <w:spacing w:line="240" w:lineRule="auto"/>
        <w:rPr>
          <w:rFonts w:cs="Arial"/>
          <w:b/>
          <w:sz w:val="20"/>
          <w:szCs w:val="20"/>
          <w:lang w:val="de-DE"/>
        </w:rPr>
      </w:pPr>
    </w:p>
    <w:p w14:paraId="662B5144" w14:textId="26D99344" w:rsidR="005D08C0" w:rsidRDefault="005D08C0" w:rsidP="009710FF">
      <w:pPr>
        <w:spacing w:line="240" w:lineRule="auto"/>
        <w:rPr>
          <w:rFonts w:cs="Arial"/>
          <w:b/>
          <w:sz w:val="20"/>
          <w:szCs w:val="20"/>
          <w:lang w:val="de-DE"/>
        </w:rPr>
      </w:pPr>
    </w:p>
    <w:p w14:paraId="03F37152" w14:textId="2D4F138F" w:rsidR="005D08C0" w:rsidRDefault="005D08C0" w:rsidP="009710FF">
      <w:pPr>
        <w:spacing w:line="240" w:lineRule="auto"/>
        <w:rPr>
          <w:rFonts w:cs="Arial"/>
          <w:b/>
          <w:sz w:val="20"/>
          <w:szCs w:val="20"/>
          <w:lang w:val="de-DE"/>
        </w:rPr>
      </w:pPr>
    </w:p>
    <w:p w14:paraId="4DAE1457" w14:textId="2A4F1AB5" w:rsidR="005D08C0" w:rsidRDefault="005D08C0" w:rsidP="009710FF">
      <w:pPr>
        <w:spacing w:line="240" w:lineRule="auto"/>
        <w:rPr>
          <w:rFonts w:cs="Arial"/>
          <w:b/>
          <w:sz w:val="20"/>
          <w:szCs w:val="20"/>
          <w:lang w:val="de-DE"/>
        </w:rPr>
      </w:pPr>
    </w:p>
    <w:p w14:paraId="37C06812" w14:textId="6B655DF7" w:rsidR="005D08C0" w:rsidRDefault="005D08C0" w:rsidP="009710FF">
      <w:pPr>
        <w:spacing w:line="240" w:lineRule="auto"/>
        <w:rPr>
          <w:rFonts w:cs="Arial"/>
          <w:b/>
          <w:sz w:val="20"/>
          <w:szCs w:val="20"/>
          <w:lang w:val="de-DE"/>
        </w:rPr>
      </w:pPr>
    </w:p>
    <w:p w14:paraId="2AD2CE5C" w14:textId="74435C30" w:rsidR="005D08C0" w:rsidRDefault="005D08C0" w:rsidP="009710FF">
      <w:pPr>
        <w:spacing w:line="240" w:lineRule="auto"/>
        <w:rPr>
          <w:rFonts w:cs="Arial"/>
          <w:b/>
          <w:sz w:val="20"/>
          <w:szCs w:val="20"/>
          <w:lang w:val="de-DE"/>
        </w:rPr>
      </w:pPr>
    </w:p>
    <w:p w14:paraId="57348330" w14:textId="1499BC0E" w:rsidR="005D08C0" w:rsidRDefault="005D08C0" w:rsidP="009710FF">
      <w:pPr>
        <w:spacing w:line="240" w:lineRule="auto"/>
        <w:rPr>
          <w:rFonts w:cs="Arial"/>
          <w:b/>
          <w:sz w:val="20"/>
          <w:szCs w:val="20"/>
          <w:lang w:val="de-DE"/>
        </w:rPr>
      </w:pPr>
    </w:p>
    <w:p w14:paraId="68D022F9" w14:textId="13DAAC03" w:rsidR="005D08C0" w:rsidRDefault="005D08C0" w:rsidP="009710FF">
      <w:pPr>
        <w:spacing w:line="240" w:lineRule="auto"/>
        <w:rPr>
          <w:rFonts w:cs="Arial"/>
          <w:b/>
          <w:sz w:val="20"/>
          <w:szCs w:val="20"/>
          <w:lang w:val="de-DE"/>
        </w:rPr>
      </w:pPr>
    </w:p>
    <w:p w14:paraId="4705A4BD" w14:textId="3E8DC299" w:rsidR="005D08C0" w:rsidRDefault="005D08C0" w:rsidP="009710FF">
      <w:pPr>
        <w:spacing w:line="240" w:lineRule="auto"/>
        <w:rPr>
          <w:rFonts w:cs="Arial"/>
          <w:b/>
          <w:sz w:val="20"/>
          <w:szCs w:val="20"/>
          <w:lang w:val="de-DE"/>
        </w:rPr>
      </w:pPr>
    </w:p>
    <w:p w14:paraId="5F6F3C8D" w14:textId="4972C650" w:rsidR="005D08C0" w:rsidRDefault="005D08C0" w:rsidP="009710FF">
      <w:pPr>
        <w:spacing w:line="240" w:lineRule="auto"/>
        <w:rPr>
          <w:rFonts w:cs="Arial"/>
          <w:b/>
          <w:sz w:val="20"/>
          <w:szCs w:val="20"/>
          <w:lang w:val="de-DE"/>
        </w:rPr>
      </w:pPr>
    </w:p>
    <w:p w14:paraId="532EC3C7" w14:textId="77777777" w:rsidR="005D08C0" w:rsidRDefault="005D08C0" w:rsidP="009710FF">
      <w:pPr>
        <w:spacing w:line="240" w:lineRule="auto"/>
        <w:rPr>
          <w:rFonts w:cs="Arial"/>
          <w:b/>
          <w:sz w:val="20"/>
          <w:szCs w:val="20"/>
          <w:lang w:val="de-DE"/>
        </w:rPr>
      </w:pPr>
    </w:p>
    <w:p w14:paraId="3789D10F" w14:textId="77777777" w:rsidR="0025500B" w:rsidRPr="00294202" w:rsidRDefault="0025500B" w:rsidP="009710FF">
      <w:pPr>
        <w:spacing w:line="240" w:lineRule="auto"/>
        <w:rPr>
          <w:rFonts w:cs="Arial"/>
          <w:b/>
          <w:sz w:val="20"/>
          <w:szCs w:val="20"/>
          <w:lang w:val="de-DE"/>
        </w:rPr>
      </w:pPr>
    </w:p>
    <w:p w14:paraId="29ABD4D4" w14:textId="47282A20" w:rsidR="009710FF" w:rsidRPr="00294202" w:rsidRDefault="009710FF" w:rsidP="009710FF">
      <w:pPr>
        <w:spacing w:line="240" w:lineRule="auto"/>
        <w:rPr>
          <w:rFonts w:cs="Arial"/>
          <w:b/>
          <w:sz w:val="20"/>
          <w:szCs w:val="20"/>
          <w:lang w:val="de-DE"/>
        </w:rPr>
      </w:pPr>
      <w:r w:rsidRPr="00294202">
        <w:rPr>
          <w:rFonts w:cs="Arial"/>
          <w:b/>
          <w:sz w:val="20"/>
          <w:szCs w:val="20"/>
          <w:lang w:val="de-DE"/>
        </w:rPr>
        <w:lastRenderedPageBreak/>
        <w:t>SAINT-GOBAIN ISOVER G+H AG</w:t>
      </w:r>
    </w:p>
    <w:p w14:paraId="40108B2D" w14:textId="77777777" w:rsidR="009710FF" w:rsidRPr="009710FF" w:rsidRDefault="009710FF" w:rsidP="009710FF">
      <w:pPr>
        <w:spacing w:line="240" w:lineRule="auto"/>
        <w:rPr>
          <w:rFonts w:cs="Arial"/>
          <w:sz w:val="20"/>
          <w:szCs w:val="20"/>
          <w:lang w:val="de-DE"/>
        </w:rPr>
      </w:pPr>
      <w:r w:rsidRPr="009710FF">
        <w:rPr>
          <w:rFonts w:cs="Arial"/>
          <w:sz w:val="20"/>
          <w:szCs w:val="20"/>
          <w:lang w:val="de-DE"/>
        </w:rPr>
        <w:t xml:space="preserve">ISOVER G+H ist seit 140 Jahren Markt- und Innovationsführer im Bereich energieeffizienter Dämmstoffe. Das Unternehmen bietet ganzheitliche Konstruktionslösungen mit perfekt aufeinander abgestimmten Systemkomponenten. Effiziente Isolierung gegen Kälte oder Hitze, Schall- und Brandschutz, idealer Wohnkomfort, überzeugende Umweltverträglichkeit und Nachhaltigkeit – dafür steht ISOVER ebenso wie für ein breites, kundenorientiertes Produkt- und Dienstleistungsangebot. </w:t>
      </w:r>
    </w:p>
    <w:p w14:paraId="020981CF" w14:textId="77777777" w:rsidR="009710FF" w:rsidRPr="0082094E" w:rsidRDefault="009710FF" w:rsidP="009710FF">
      <w:pPr>
        <w:spacing w:line="240" w:lineRule="auto"/>
        <w:rPr>
          <w:rFonts w:cs="Arial"/>
          <w:color w:val="000000" w:themeColor="accent6"/>
          <w:sz w:val="20"/>
          <w:szCs w:val="20"/>
          <w:lang w:val="de-DE"/>
        </w:rPr>
      </w:pPr>
    </w:p>
    <w:p w14:paraId="23C6E03A" w14:textId="77777777" w:rsidR="0025500B" w:rsidRPr="0025500B" w:rsidRDefault="0025500B" w:rsidP="0025500B">
      <w:pPr>
        <w:spacing w:line="240" w:lineRule="auto"/>
        <w:jc w:val="left"/>
        <w:rPr>
          <w:rFonts w:eastAsia="Times New Roman" w:cs="Arial"/>
          <w:b/>
          <w:bCs/>
          <w:color w:val="000000" w:themeColor="accent6"/>
          <w:sz w:val="20"/>
          <w:szCs w:val="20"/>
          <w:shd w:val="clear" w:color="auto" w:fill="FFFFFF"/>
          <w:lang w:val="de-DE" w:eastAsia="de-DE"/>
        </w:rPr>
      </w:pPr>
      <w:r w:rsidRPr="0025500B">
        <w:rPr>
          <w:rFonts w:eastAsia="Times New Roman" w:cs="Arial"/>
          <w:b/>
          <w:bCs/>
          <w:color w:val="000000" w:themeColor="accent6"/>
          <w:sz w:val="20"/>
          <w:szCs w:val="20"/>
          <w:shd w:val="clear" w:color="auto" w:fill="FFFFFF"/>
          <w:lang w:val="de-DE" w:eastAsia="de-DE"/>
        </w:rPr>
        <w:t xml:space="preserve">ÜBER SAINT-GOBAIN </w:t>
      </w:r>
    </w:p>
    <w:p w14:paraId="1F94DAF4" w14:textId="77777777" w:rsidR="0025500B" w:rsidRPr="0025500B" w:rsidRDefault="0025500B" w:rsidP="0025500B">
      <w:pPr>
        <w:spacing w:line="240" w:lineRule="auto"/>
        <w:rPr>
          <w:rFonts w:eastAsia="Times New Roman" w:cs="Arial"/>
          <w:color w:val="000000" w:themeColor="accent6"/>
          <w:sz w:val="20"/>
          <w:szCs w:val="20"/>
          <w:shd w:val="clear" w:color="auto" w:fill="FFFFFF"/>
          <w:lang w:val="de-DE" w:eastAsia="de-DE"/>
        </w:rPr>
      </w:pPr>
      <w:r w:rsidRPr="0025500B">
        <w:rPr>
          <w:rFonts w:eastAsia="Times New Roman" w:cs="Arial"/>
          <w:color w:val="000000" w:themeColor="accent6"/>
          <w:sz w:val="20"/>
          <w:szCs w:val="20"/>
          <w:shd w:val="clear" w:color="auto" w:fill="FFFFFF"/>
          <w:lang w:val="de-DE" w:eastAsia="de-DE"/>
        </w:rPr>
        <w:t>Als weltweit führendes Unternehmen im nachhaltigen Leichtbau entwickelt, produziert und vertreibt Saint-Gobain Materialien und Dienstleistungen für den Bausektor und die Industriemärkte. Seine integrierten Lösungen für die Renovierung öffentlicher und privater Gebäude, für den Leichtbau und die Dekarbonisierung des Bausektors und der Industrie werden in einem kontinuierlichen Innovationsprozess entwickelt. Sie bieten Nachhaltigkeit und Leistung. Richtungweisend für das Engagement der Saint-Gobain-Gruppe ist ihr Purpose „MAKING THE WORLD A BETTER HOME“.</w:t>
      </w:r>
    </w:p>
    <w:p w14:paraId="2CA079DD" w14:textId="77777777" w:rsidR="0025500B" w:rsidRPr="0025500B" w:rsidRDefault="0025500B" w:rsidP="0025500B">
      <w:pPr>
        <w:spacing w:line="240" w:lineRule="auto"/>
        <w:jc w:val="left"/>
        <w:rPr>
          <w:rFonts w:eastAsia="Times New Roman" w:cs="Arial"/>
          <w:b/>
          <w:bCs/>
          <w:color w:val="000000" w:themeColor="accent6"/>
          <w:sz w:val="20"/>
          <w:szCs w:val="20"/>
          <w:shd w:val="clear" w:color="auto" w:fill="FFFFFF"/>
          <w:lang w:val="de-DE" w:eastAsia="de-DE"/>
        </w:rPr>
      </w:pPr>
    </w:p>
    <w:p w14:paraId="236FE81B" w14:textId="77777777" w:rsidR="0025500B" w:rsidRPr="0025500B" w:rsidRDefault="0025500B" w:rsidP="0025500B">
      <w:pPr>
        <w:spacing w:line="240" w:lineRule="auto"/>
        <w:jc w:val="left"/>
        <w:rPr>
          <w:rFonts w:eastAsia="Times New Roman" w:cs="Arial"/>
          <w:b/>
          <w:bCs/>
          <w:color w:val="000000" w:themeColor="accent6"/>
          <w:sz w:val="20"/>
          <w:szCs w:val="20"/>
          <w:shd w:val="clear" w:color="auto" w:fill="FFFFFF"/>
          <w:lang w:val="de-DE" w:eastAsia="de-DE"/>
        </w:rPr>
      </w:pPr>
      <w:r w:rsidRPr="0025500B">
        <w:rPr>
          <w:rFonts w:eastAsia="Times New Roman" w:cs="Arial"/>
          <w:b/>
          <w:bCs/>
          <w:color w:val="000000" w:themeColor="accent6"/>
          <w:sz w:val="20"/>
          <w:szCs w:val="20"/>
          <w:shd w:val="clear" w:color="auto" w:fill="FFFFFF"/>
          <w:lang w:val="de-DE" w:eastAsia="de-DE"/>
        </w:rPr>
        <w:t xml:space="preserve">44,2 Milliarden Euro Umsatz </w:t>
      </w:r>
      <w:proofErr w:type="gramStart"/>
      <w:r w:rsidRPr="0025500B">
        <w:rPr>
          <w:rFonts w:eastAsia="Times New Roman" w:cs="Arial"/>
          <w:b/>
          <w:bCs/>
          <w:color w:val="000000" w:themeColor="accent6"/>
          <w:sz w:val="20"/>
          <w:szCs w:val="20"/>
          <w:shd w:val="clear" w:color="auto" w:fill="FFFFFF"/>
          <w:lang w:val="de-DE" w:eastAsia="de-DE"/>
        </w:rPr>
        <w:t>in 2021</w:t>
      </w:r>
      <w:proofErr w:type="gramEnd"/>
      <w:r w:rsidRPr="0025500B">
        <w:rPr>
          <w:rFonts w:eastAsia="Times New Roman" w:cs="Arial"/>
          <w:b/>
          <w:bCs/>
          <w:color w:val="000000" w:themeColor="accent6"/>
          <w:sz w:val="20"/>
          <w:szCs w:val="20"/>
          <w:shd w:val="clear" w:color="auto" w:fill="FFFFFF"/>
          <w:lang w:val="de-DE" w:eastAsia="de-DE"/>
        </w:rPr>
        <w:t xml:space="preserve"> </w:t>
      </w:r>
    </w:p>
    <w:p w14:paraId="17281EF7" w14:textId="77777777" w:rsidR="0025500B" w:rsidRPr="0025500B" w:rsidRDefault="0025500B" w:rsidP="0025500B">
      <w:pPr>
        <w:spacing w:line="240" w:lineRule="auto"/>
        <w:jc w:val="left"/>
        <w:rPr>
          <w:rFonts w:eastAsia="Times New Roman" w:cs="Arial"/>
          <w:b/>
          <w:bCs/>
          <w:color w:val="000000" w:themeColor="accent6"/>
          <w:sz w:val="20"/>
          <w:szCs w:val="20"/>
          <w:shd w:val="clear" w:color="auto" w:fill="FFFFFF"/>
          <w:lang w:val="de-DE" w:eastAsia="de-DE"/>
        </w:rPr>
      </w:pPr>
      <w:r w:rsidRPr="0025500B">
        <w:rPr>
          <w:rFonts w:eastAsia="Times New Roman" w:cs="Arial"/>
          <w:b/>
          <w:bCs/>
          <w:color w:val="000000" w:themeColor="accent6"/>
          <w:sz w:val="20"/>
          <w:szCs w:val="20"/>
          <w:shd w:val="clear" w:color="auto" w:fill="FFFFFF"/>
          <w:lang w:val="de-DE" w:eastAsia="de-DE"/>
        </w:rPr>
        <w:t>Mehr als 166.000 Mitarbeiter*innen, in 76 Ländern vertreten</w:t>
      </w:r>
    </w:p>
    <w:p w14:paraId="7938A452" w14:textId="77777777" w:rsidR="0025500B" w:rsidRPr="0025500B" w:rsidRDefault="0025500B" w:rsidP="0025500B">
      <w:pPr>
        <w:spacing w:line="240" w:lineRule="auto"/>
        <w:jc w:val="left"/>
        <w:rPr>
          <w:rFonts w:eastAsia="Times New Roman" w:cs="Arial"/>
          <w:b/>
          <w:bCs/>
          <w:color w:val="000000" w:themeColor="accent6"/>
          <w:sz w:val="20"/>
          <w:szCs w:val="20"/>
          <w:shd w:val="clear" w:color="auto" w:fill="FFFFFF"/>
          <w:lang w:val="de-DE" w:eastAsia="de-DE"/>
        </w:rPr>
      </w:pPr>
      <w:r w:rsidRPr="0025500B">
        <w:rPr>
          <w:rFonts w:eastAsia="Times New Roman" w:cs="Arial"/>
          <w:b/>
          <w:bCs/>
          <w:color w:val="000000" w:themeColor="accent6"/>
          <w:sz w:val="20"/>
          <w:szCs w:val="20"/>
          <w:shd w:val="clear" w:color="auto" w:fill="FFFFFF"/>
          <w:lang w:val="de-DE" w:eastAsia="de-DE"/>
        </w:rPr>
        <w:t>Hat sich verpflichtet, bis 2050 die CO2-Neutralität zu erreichen</w:t>
      </w:r>
    </w:p>
    <w:p w14:paraId="0D04DFA5" w14:textId="77777777" w:rsidR="0025500B" w:rsidRPr="0025500B" w:rsidRDefault="0025500B" w:rsidP="0025500B">
      <w:pPr>
        <w:spacing w:line="240" w:lineRule="auto"/>
        <w:jc w:val="left"/>
        <w:rPr>
          <w:rFonts w:eastAsia="Times New Roman" w:cs="Arial"/>
          <w:b/>
          <w:bCs/>
          <w:color w:val="000000" w:themeColor="accent6"/>
          <w:sz w:val="20"/>
          <w:szCs w:val="20"/>
          <w:shd w:val="clear" w:color="auto" w:fill="FFFFFF"/>
          <w:lang w:val="de-DE" w:eastAsia="de-DE"/>
        </w:rPr>
      </w:pPr>
    </w:p>
    <w:p w14:paraId="0F04682E" w14:textId="77777777" w:rsidR="0025500B" w:rsidRPr="0025500B" w:rsidRDefault="0025500B" w:rsidP="0025500B">
      <w:pPr>
        <w:spacing w:line="240" w:lineRule="auto"/>
        <w:jc w:val="left"/>
        <w:rPr>
          <w:rFonts w:eastAsia="Times New Roman" w:cs="Arial"/>
          <w:b/>
          <w:bCs/>
          <w:color w:val="000000" w:themeColor="accent6"/>
          <w:sz w:val="20"/>
          <w:szCs w:val="20"/>
          <w:shd w:val="clear" w:color="auto" w:fill="FFFFFF"/>
          <w:lang w:val="de-DE" w:eastAsia="de-DE"/>
        </w:rPr>
      </w:pPr>
      <w:r w:rsidRPr="0025500B">
        <w:rPr>
          <w:rFonts w:eastAsia="Times New Roman" w:cs="Arial"/>
          <w:b/>
          <w:bCs/>
          <w:color w:val="000000" w:themeColor="accent6"/>
          <w:sz w:val="20"/>
          <w:szCs w:val="20"/>
          <w:shd w:val="clear" w:color="auto" w:fill="FFFFFF"/>
          <w:lang w:val="de-DE" w:eastAsia="de-DE"/>
        </w:rPr>
        <w:t>Erfahren Sie mehr über Saint-Gobain</w:t>
      </w:r>
    </w:p>
    <w:p w14:paraId="371D58C5" w14:textId="77777777" w:rsidR="0025500B" w:rsidRPr="0025500B" w:rsidRDefault="0025500B" w:rsidP="0025500B">
      <w:pPr>
        <w:spacing w:line="240" w:lineRule="auto"/>
        <w:jc w:val="left"/>
        <w:rPr>
          <w:rFonts w:eastAsia="Times New Roman" w:cs="Arial"/>
          <w:b/>
          <w:bCs/>
          <w:color w:val="000000" w:themeColor="accent6"/>
          <w:sz w:val="20"/>
          <w:szCs w:val="20"/>
          <w:shd w:val="clear" w:color="auto" w:fill="FFFFFF"/>
          <w:lang w:val="de-DE" w:eastAsia="de-DE"/>
        </w:rPr>
      </w:pPr>
      <w:r w:rsidRPr="0025500B">
        <w:rPr>
          <w:rFonts w:eastAsia="Times New Roman" w:cs="Arial"/>
          <w:b/>
          <w:bCs/>
          <w:color w:val="000000" w:themeColor="accent6"/>
          <w:sz w:val="20"/>
          <w:szCs w:val="20"/>
          <w:shd w:val="clear" w:color="auto" w:fill="FFFFFF"/>
          <w:lang w:val="de-DE" w:eastAsia="de-DE"/>
        </w:rPr>
        <w:t>auf www.saint-gobain.de</w:t>
      </w:r>
    </w:p>
    <w:p w14:paraId="5B238A2C" w14:textId="7BE34FE9" w:rsidR="0082094E" w:rsidRPr="0082094E" w:rsidRDefault="0025500B" w:rsidP="0025500B">
      <w:pPr>
        <w:spacing w:line="240" w:lineRule="auto"/>
        <w:jc w:val="left"/>
        <w:rPr>
          <w:rFonts w:cs="Arial"/>
          <w:color w:val="000000" w:themeColor="accent6"/>
          <w:sz w:val="20"/>
          <w:szCs w:val="20"/>
          <w:lang w:val="de-DE"/>
        </w:rPr>
      </w:pPr>
      <w:r w:rsidRPr="0025500B">
        <w:rPr>
          <w:rFonts w:eastAsia="Times New Roman" w:cs="Arial"/>
          <w:b/>
          <w:bCs/>
          <w:color w:val="000000" w:themeColor="accent6"/>
          <w:sz w:val="20"/>
          <w:szCs w:val="20"/>
          <w:shd w:val="clear" w:color="auto" w:fill="FFFFFF"/>
          <w:lang w:val="de-DE" w:eastAsia="de-DE"/>
        </w:rPr>
        <w:t>und folgen Sie uns auf LinkedIn Saint-Gobain Deutschland &amp; Österreich</w:t>
      </w:r>
    </w:p>
    <w:tbl>
      <w:tblPr>
        <w:tblpPr w:leftFromText="141" w:rightFromText="141" w:vertAnchor="text" w:horzAnchor="margin" w:tblpY="248"/>
        <w:tblW w:w="8575" w:type="dxa"/>
        <w:tblLayout w:type="fixed"/>
        <w:tblCellMar>
          <w:left w:w="70" w:type="dxa"/>
          <w:right w:w="70" w:type="dxa"/>
        </w:tblCellMar>
        <w:tblLook w:val="0000" w:firstRow="0" w:lastRow="0" w:firstColumn="0" w:lastColumn="0" w:noHBand="0" w:noVBand="0"/>
      </w:tblPr>
      <w:tblGrid>
        <w:gridCol w:w="4181"/>
        <w:gridCol w:w="4394"/>
      </w:tblGrid>
      <w:tr w:rsidR="006B3566" w:rsidRPr="003B2A34" w14:paraId="0439E705" w14:textId="77777777">
        <w:tc>
          <w:tcPr>
            <w:tcW w:w="4181" w:type="dxa"/>
            <w:tcBorders>
              <w:top w:val="nil"/>
              <w:left w:val="nil"/>
              <w:bottom w:val="nil"/>
              <w:right w:val="nil"/>
            </w:tcBorders>
          </w:tcPr>
          <w:p w14:paraId="76921CEC" w14:textId="77777777" w:rsidR="006B3566" w:rsidRPr="003A174C" w:rsidRDefault="006B3566" w:rsidP="00D67EB2">
            <w:pPr>
              <w:pStyle w:val="berschrift2"/>
              <w:spacing w:line="260" w:lineRule="exact"/>
              <w:jc w:val="left"/>
              <w:rPr>
                <w:rFonts w:cs="Arial"/>
                <w:color w:val="000000"/>
                <w:sz w:val="18"/>
                <w:lang w:val="de-DE"/>
              </w:rPr>
            </w:pPr>
            <w:bookmarkStart w:id="0" w:name="OLE_LINK1"/>
            <w:bookmarkStart w:id="1" w:name="OLE_LINK2"/>
            <w:r w:rsidRPr="003A174C">
              <w:rPr>
                <w:rFonts w:cs="Arial"/>
                <w:color w:val="000000"/>
                <w:sz w:val="18"/>
                <w:lang w:val="de-DE"/>
              </w:rPr>
              <w:t>Weitere Informationen:</w:t>
            </w:r>
          </w:p>
          <w:p w14:paraId="5E6C7687" w14:textId="77777777" w:rsidR="006B3566" w:rsidRPr="003A174C" w:rsidRDefault="006B3566" w:rsidP="00D67EB2">
            <w:pPr>
              <w:pStyle w:val="berschrift2"/>
              <w:spacing w:line="260" w:lineRule="exact"/>
              <w:jc w:val="left"/>
              <w:rPr>
                <w:rFonts w:cs="Arial"/>
                <w:b w:val="0"/>
                <w:color w:val="000000"/>
                <w:sz w:val="18"/>
                <w:lang w:val="de-DE"/>
              </w:rPr>
            </w:pPr>
            <w:r w:rsidRPr="003A174C">
              <w:rPr>
                <w:rFonts w:cs="Arial"/>
                <w:b w:val="0"/>
                <w:color w:val="000000"/>
                <w:sz w:val="18"/>
                <w:lang w:val="de-DE"/>
              </w:rPr>
              <w:t>SAINT-GOBAIN ISOVER G+H AG</w:t>
            </w:r>
          </w:p>
          <w:p w14:paraId="020C0F5C" w14:textId="77777777" w:rsidR="006B3566" w:rsidRPr="003A174C" w:rsidRDefault="006B3566" w:rsidP="00D67EB2">
            <w:pPr>
              <w:pStyle w:val="berschrift2"/>
              <w:spacing w:line="260" w:lineRule="exact"/>
              <w:jc w:val="left"/>
              <w:rPr>
                <w:rFonts w:cs="Arial"/>
                <w:b w:val="0"/>
                <w:color w:val="000000"/>
                <w:sz w:val="18"/>
                <w:lang w:val="de-DE"/>
              </w:rPr>
            </w:pPr>
            <w:r w:rsidRPr="003A174C">
              <w:rPr>
                <w:rFonts w:cs="Arial"/>
                <w:b w:val="0"/>
                <w:color w:val="000000"/>
                <w:sz w:val="18"/>
                <w:lang w:val="de-DE"/>
              </w:rPr>
              <w:t>Alexander Geißels</w:t>
            </w:r>
          </w:p>
          <w:p w14:paraId="23B5E8A2" w14:textId="19C7C8BB" w:rsidR="006B3566" w:rsidRPr="003A174C" w:rsidRDefault="00EE476C" w:rsidP="00D67EB2">
            <w:pPr>
              <w:pStyle w:val="berschrift2"/>
              <w:spacing w:line="260" w:lineRule="exact"/>
              <w:jc w:val="left"/>
              <w:rPr>
                <w:rFonts w:cs="Arial"/>
                <w:b w:val="0"/>
                <w:color w:val="000000"/>
                <w:sz w:val="18"/>
                <w:lang w:val="de-DE"/>
              </w:rPr>
            </w:pPr>
            <w:r>
              <w:rPr>
                <w:rFonts w:cs="Arial"/>
                <w:b w:val="0"/>
                <w:color w:val="000000"/>
                <w:sz w:val="18"/>
                <w:lang w:val="de-DE"/>
              </w:rPr>
              <w:t>Schanzenstraße 84</w:t>
            </w:r>
          </w:p>
          <w:p w14:paraId="14AA48C7" w14:textId="3CDE28B8" w:rsidR="006B3566" w:rsidRPr="003A174C" w:rsidRDefault="006B3566" w:rsidP="00D67EB2">
            <w:pPr>
              <w:pStyle w:val="berschrift2"/>
              <w:spacing w:line="260" w:lineRule="exact"/>
              <w:jc w:val="left"/>
              <w:rPr>
                <w:rFonts w:cs="Arial"/>
                <w:b w:val="0"/>
                <w:color w:val="000000"/>
                <w:sz w:val="18"/>
                <w:lang w:val="de-DE"/>
              </w:rPr>
            </w:pPr>
            <w:r w:rsidRPr="003A174C">
              <w:rPr>
                <w:rFonts w:cs="Arial"/>
                <w:b w:val="0"/>
                <w:color w:val="000000"/>
                <w:sz w:val="18"/>
                <w:lang w:val="de-DE"/>
              </w:rPr>
              <w:t>D-</w:t>
            </w:r>
            <w:r w:rsidR="00EE476C">
              <w:rPr>
                <w:rFonts w:cs="Arial"/>
                <w:b w:val="0"/>
                <w:color w:val="000000"/>
                <w:sz w:val="18"/>
                <w:lang w:val="de-DE"/>
              </w:rPr>
              <w:t>40549 Düsseldorf</w:t>
            </w:r>
            <w:r w:rsidRPr="003A174C">
              <w:rPr>
                <w:rFonts w:cs="Arial"/>
                <w:b w:val="0"/>
                <w:color w:val="000000"/>
                <w:sz w:val="18"/>
                <w:lang w:val="de-DE"/>
              </w:rPr>
              <w:br/>
              <w:t>PC Fax: +49 621 501 800 939</w:t>
            </w:r>
          </w:p>
          <w:p w14:paraId="63B6AE11" w14:textId="77777777" w:rsidR="006B3566" w:rsidRPr="003A174C" w:rsidRDefault="006B3566" w:rsidP="00D67EB2">
            <w:pPr>
              <w:pStyle w:val="berschrift2"/>
              <w:spacing w:line="260" w:lineRule="exact"/>
              <w:jc w:val="left"/>
              <w:rPr>
                <w:rFonts w:cs="Arial"/>
                <w:b w:val="0"/>
                <w:color w:val="000000"/>
                <w:sz w:val="18"/>
                <w:lang w:val="de-DE"/>
              </w:rPr>
            </w:pPr>
            <w:r w:rsidRPr="003A174C">
              <w:rPr>
                <w:rFonts w:cs="Arial"/>
                <w:b w:val="0"/>
                <w:color w:val="000000"/>
                <w:sz w:val="18"/>
                <w:lang w:val="de-DE"/>
              </w:rPr>
              <w:t>alexander.geissels@saint-gobain.com</w:t>
            </w:r>
          </w:p>
          <w:p w14:paraId="7240AFB8" w14:textId="5182E47C" w:rsidR="006B3566" w:rsidRPr="003A174C" w:rsidRDefault="006B3566" w:rsidP="00D67EB2">
            <w:pPr>
              <w:jc w:val="left"/>
              <w:rPr>
                <w:rFonts w:eastAsia="Times New Roman" w:cs="Arial"/>
                <w:color w:val="000000"/>
                <w:sz w:val="18"/>
                <w:lang w:val="de-DE" w:eastAsia="de-CH"/>
              </w:rPr>
            </w:pPr>
          </w:p>
        </w:tc>
        <w:tc>
          <w:tcPr>
            <w:tcW w:w="4394" w:type="dxa"/>
            <w:tcBorders>
              <w:top w:val="nil"/>
              <w:left w:val="nil"/>
              <w:bottom w:val="nil"/>
              <w:right w:val="nil"/>
            </w:tcBorders>
          </w:tcPr>
          <w:p w14:paraId="36A2151D" w14:textId="77777777" w:rsidR="006B3566" w:rsidRPr="003A174C" w:rsidRDefault="006B3566" w:rsidP="00D67EB2">
            <w:pPr>
              <w:widowControl w:val="0"/>
              <w:rPr>
                <w:rFonts w:cs="Arial"/>
                <w:b/>
                <w:color w:val="000000"/>
                <w:sz w:val="18"/>
                <w:lang w:val="de-DE"/>
              </w:rPr>
            </w:pPr>
            <w:r w:rsidRPr="003A174C">
              <w:rPr>
                <w:rFonts w:cs="Arial"/>
                <w:b/>
                <w:color w:val="000000"/>
                <w:sz w:val="18"/>
                <w:lang w:val="de-DE"/>
              </w:rPr>
              <w:t>Redaktionskontakt:</w:t>
            </w:r>
          </w:p>
          <w:p w14:paraId="0310C956" w14:textId="77777777" w:rsidR="006B3566" w:rsidRPr="003A174C" w:rsidRDefault="006B3566" w:rsidP="00D67EB2">
            <w:pPr>
              <w:rPr>
                <w:rFonts w:cs="Arial"/>
                <w:color w:val="000000"/>
                <w:sz w:val="18"/>
                <w:lang w:val="de-DE"/>
              </w:rPr>
            </w:pPr>
            <w:r w:rsidRPr="003A174C">
              <w:rPr>
                <w:rFonts w:cs="Arial"/>
                <w:color w:val="000000"/>
                <w:sz w:val="18"/>
                <w:lang w:val="de-DE"/>
              </w:rPr>
              <w:t>baumarketing.com GmbH</w:t>
            </w:r>
          </w:p>
          <w:p w14:paraId="3608ACE1" w14:textId="77777777" w:rsidR="006B3566" w:rsidRPr="003A174C" w:rsidRDefault="006B3566" w:rsidP="00D67EB2">
            <w:pPr>
              <w:rPr>
                <w:rFonts w:cs="Arial"/>
                <w:color w:val="000000"/>
                <w:sz w:val="18"/>
                <w:lang w:val="de-DE"/>
              </w:rPr>
            </w:pPr>
            <w:r w:rsidRPr="003A174C">
              <w:rPr>
                <w:rFonts w:cs="Arial"/>
                <w:color w:val="000000"/>
                <w:sz w:val="18"/>
                <w:lang w:val="de-DE"/>
              </w:rPr>
              <w:t>Christoph Tauschwitz</w:t>
            </w:r>
          </w:p>
          <w:p w14:paraId="05DCF5E8" w14:textId="77777777" w:rsidR="006B3566" w:rsidRPr="003A174C" w:rsidRDefault="006B3566" w:rsidP="00D67EB2">
            <w:pPr>
              <w:rPr>
                <w:rFonts w:cs="Arial"/>
                <w:color w:val="000000"/>
                <w:sz w:val="18"/>
                <w:lang w:val="it-IT"/>
              </w:rPr>
            </w:pPr>
            <w:r w:rsidRPr="003A174C">
              <w:rPr>
                <w:rFonts w:cs="Arial"/>
                <w:color w:val="000000"/>
                <w:sz w:val="18"/>
                <w:lang w:val="it-IT"/>
              </w:rPr>
              <w:t>Laubenweg 13</w:t>
            </w:r>
          </w:p>
          <w:p w14:paraId="08D27850" w14:textId="77777777" w:rsidR="006B3566" w:rsidRPr="003A174C" w:rsidRDefault="006B3566" w:rsidP="00D67EB2">
            <w:pPr>
              <w:rPr>
                <w:rFonts w:cs="Arial"/>
                <w:color w:val="000000"/>
                <w:sz w:val="18"/>
                <w:lang w:val="it-IT"/>
              </w:rPr>
            </w:pPr>
            <w:r w:rsidRPr="003A174C">
              <w:rPr>
                <w:rFonts w:cs="Arial"/>
                <w:color w:val="000000"/>
                <w:sz w:val="18"/>
                <w:lang w:val="it-IT"/>
              </w:rPr>
              <w:t>D-45149 Essen</w:t>
            </w:r>
          </w:p>
          <w:p w14:paraId="0D5E3CEE" w14:textId="77777777" w:rsidR="006B3566" w:rsidRPr="003A174C" w:rsidRDefault="006B3566" w:rsidP="00D67EB2">
            <w:pPr>
              <w:pStyle w:val="Sprechblasentext"/>
              <w:spacing w:line="260" w:lineRule="exact"/>
              <w:rPr>
                <w:rFonts w:ascii="Arial" w:hAnsi="Arial" w:cs="Arial"/>
                <w:color w:val="000000"/>
                <w:sz w:val="18"/>
                <w:lang w:val="it-IT"/>
              </w:rPr>
            </w:pPr>
            <w:r w:rsidRPr="003A174C">
              <w:rPr>
                <w:rFonts w:ascii="Arial" w:hAnsi="Arial" w:cs="Arial"/>
                <w:color w:val="000000"/>
                <w:sz w:val="18"/>
                <w:lang w:val="it-IT"/>
              </w:rPr>
              <w:t xml:space="preserve">Tel.: +49 201 2202 400 </w:t>
            </w:r>
          </w:p>
          <w:p w14:paraId="73541BD9" w14:textId="77777777" w:rsidR="006B3566" w:rsidRPr="003A174C" w:rsidRDefault="006B3566" w:rsidP="00D67EB2">
            <w:pPr>
              <w:pStyle w:val="Sprechblasentext"/>
              <w:spacing w:line="260" w:lineRule="exact"/>
              <w:rPr>
                <w:rFonts w:ascii="Arial" w:hAnsi="Arial" w:cs="Arial"/>
                <w:color w:val="000000"/>
                <w:sz w:val="18"/>
                <w:lang w:val="it-IT"/>
              </w:rPr>
            </w:pPr>
            <w:r w:rsidRPr="003A174C">
              <w:rPr>
                <w:rFonts w:ascii="Arial" w:hAnsi="Arial" w:cs="Arial"/>
                <w:color w:val="000000"/>
                <w:sz w:val="18"/>
                <w:lang w:val="it-IT"/>
              </w:rPr>
              <w:t>Fax: +49 201 2202 460</w:t>
            </w:r>
          </w:p>
          <w:p w14:paraId="7CBD462B" w14:textId="77777777" w:rsidR="006B3566" w:rsidRPr="003A174C" w:rsidRDefault="006B3566" w:rsidP="00D67EB2">
            <w:pPr>
              <w:jc w:val="left"/>
              <w:rPr>
                <w:rFonts w:eastAsia="Times New Roman" w:cs="Arial"/>
                <w:color w:val="000000"/>
                <w:sz w:val="18"/>
                <w:lang w:val="de-DE" w:eastAsia="de-CH"/>
              </w:rPr>
            </w:pPr>
            <w:r w:rsidRPr="003A174C">
              <w:rPr>
                <w:rFonts w:cs="Arial"/>
                <w:color w:val="000000"/>
                <w:sz w:val="18"/>
                <w:lang w:val="it-IT"/>
              </w:rPr>
              <w:t>information@baumarketing.com</w:t>
            </w:r>
            <w:r w:rsidRPr="003A174C">
              <w:rPr>
                <w:rFonts w:cs="Arial"/>
                <w:color w:val="000000"/>
                <w:sz w:val="18"/>
                <w:lang w:val="it-IT"/>
              </w:rPr>
              <w:br/>
            </w:r>
          </w:p>
        </w:tc>
      </w:tr>
      <w:bookmarkEnd w:id="0"/>
      <w:bookmarkEnd w:id="1"/>
    </w:tbl>
    <w:p w14:paraId="3C6066FC" w14:textId="77777777" w:rsidR="002B0D2A" w:rsidRPr="00552972" w:rsidRDefault="002B0D2A" w:rsidP="00D67EB2">
      <w:pPr>
        <w:rPr>
          <w:lang w:val="de-DE"/>
        </w:rPr>
      </w:pPr>
    </w:p>
    <w:sectPr w:rsidR="002B0D2A" w:rsidRPr="00552972" w:rsidSect="001C1CBF">
      <w:footerReference w:type="even" r:id="rId28"/>
      <w:footerReference w:type="default" r:id="rId29"/>
      <w:headerReference w:type="first" r:id="rId30"/>
      <w:footerReference w:type="first" r:id="rId31"/>
      <w:pgSz w:w="11906" w:h="16838"/>
      <w:pgMar w:top="2143" w:right="1701" w:bottom="2098" w:left="1701" w:header="2835" w:footer="39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D620DF" w14:textId="77777777" w:rsidR="00BA22C8" w:rsidRDefault="00BA22C8" w:rsidP="00594196">
      <w:r>
        <w:separator/>
      </w:r>
    </w:p>
  </w:endnote>
  <w:endnote w:type="continuationSeparator" w:id="0">
    <w:p w14:paraId="4C46A2B7" w14:textId="77777777" w:rsidR="00BA22C8" w:rsidRDefault="00BA22C8" w:rsidP="005941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20102010804080708"/>
    <w:charset w:val="00"/>
    <w:family w:val="decorativ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Frutiger LT Std">
    <w:altName w:val="Calibri"/>
    <w:panose1 w:val="020B06040202020202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New Roman (Corps CS)">
    <w:altName w:val="Times New Roman"/>
    <w:panose1 w:val="020B06040202020202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eitenzahl"/>
      </w:rPr>
      <w:id w:val="733977496"/>
      <w:docPartObj>
        <w:docPartGallery w:val="Page Numbers (Bottom of Page)"/>
        <w:docPartUnique/>
      </w:docPartObj>
    </w:sdtPr>
    <w:sdtContent>
      <w:p w14:paraId="04AF0868" w14:textId="77777777" w:rsidR="00644F41" w:rsidRDefault="008003E4" w:rsidP="009C1C22">
        <w:pPr>
          <w:pStyle w:val="Fuzeile"/>
          <w:framePr w:wrap="none" w:vAnchor="text" w:hAnchor="margin" w:xAlign="right" w:y="1"/>
          <w:rPr>
            <w:rStyle w:val="Seitenzahl"/>
            <w:sz w:val="22"/>
          </w:rPr>
        </w:pPr>
        <w:r>
          <w:rPr>
            <w:rStyle w:val="Seitenzahl"/>
          </w:rPr>
          <w:fldChar w:fldCharType="begin"/>
        </w:r>
        <w:r w:rsidR="00644F41">
          <w:rPr>
            <w:rStyle w:val="Seitenzahl"/>
          </w:rPr>
          <w:instrText xml:space="preserve"> PAGE </w:instrText>
        </w:r>
        <w:r>
          <w:rPr>
            <w:rStyle w:val="Seitenzahl"/>
          </w:rPr>
          <w:fldChar w:fldCharType="end"/>
        </w:r>
      </w:p>
    </w:sdtContent>
  </w:sdt>
  <w:p w14:paraId="49E22977" w14:textId="77777777" w:rsidR="00644F41" w:rsidRDefault="00644F41" w:rsidP="00256DEE">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eitenzahl"/>
      </w:rPr>
      <w:id w:val="1929073223"/>
      <w:docPartObj>
        <w:docPartGallery w:val="Page Numbers (Bottom of Page)"/>
        <w:docPartUnique/>
      </w:docPartObj>
    </w:sdtPr>
    <w:sdtEndPr>
      <w:rPr>
        <w:rStyle w:val="Seitenzahl"/>
        <w:sz w:val="18"/>
        <w:szCs w:val="18"/>
      </w:rPr>
    </w:sdtEndPr>
    <w:sdtContent>
      <w:p w14:paraId="146DEF11" w14:textId="330A302B" w:rsidR="00644F41" w:rsidRPr="00256DEE" w:rsidRDefault="008003E4" w:rsidP="009C1C22">
        <w:pPr>
          <w:pStyle w:val="Fuzeile"/>
          <w:framePr w:wrap="none" w:vAnchor="text" w:hAnchor="margin" w:xAlign="right" w:y="1"/>
          <w:rPr>
            <w:rStyle w:val="Seitenzahl"/>
            <w:sz w:val="22"/>
          </w:rPr>
        </w:pPr>
        <w:r w:rsidRPr="00256DEE">
          <w:rPr>
            <w:rStyle w:val="Seitenzahl"/>
            <w:sz w:val="18"/>
            <w:szCs w:val="18"/>
          </w:rPr>
          <w:fldChar w:fldCharType="begin"/>
        </w:r>
        <w:r w:rsidR="00644F41" w:rsidRPr="00256DEE">
          <w:rPr>
            <w:rStyle w:val="Seitenzahl"/>
            <w:sz w:val="18"/>
            <w:szCs w:val="18"/>
          </w:rPr>
          <w:instrText xml:space="preserve"> PAGE </w:instrText>
        </w:r>
        <w:r w:rsidRPr="00256DEE">
          <w:rPr>
            <w:rStyle w:val="Seitenzahl"/>
            <w:sz w:val="18"/>
            <w:szCs w:val="18"/>
          </w:rPr>
          <w:fldChar w:fldCharType="separate"/>
        </w:r>
        <w:r w:rsidR="00EF361C">
          <w:rPr>
            <w:rStyle w:val="Seitenzahl"/>
            <w:noProof/>
            <w:sz w:val="18"/>
            <w:szCs w:val="18"/>
          </w:rPr>
          <w:t>4</w:t>
        </w:r>
        <w:r w:rsidRPr="00256DEE">
          <w:rPr>
            <w:rStyle w:val="Seitenzahl"/>
            <w:sz w:val="18"/>
            <w:szCs w:val="18"/>
          </w:rPr>
          <w:fldChar w:fldCharType="end"/>
        </w:r>
      </w:p>
    </w:sdtContent>
  </w:sdt>
  <w:p w14:paraId="58792CCD" w14:textId="77777777" w:rsidR="00644F41" w:rsidRDefault="00644F41" w:rsidP="00256DEE">
    <w:pPr>
      <w:pStyle w:val="Fuzeile"/>
      <w:ind w:right="360"/>
    </w:pPr>
    <w:r>
      <w:rPr>
        <w:noProof/>
        <w:lang w:val="de-DE" w:eastAsia="de-DE"/>
      </w:rPr>
      <w:drawing>
        <wp:anchor distT="0" distB="0" distL="114300" distR="114300" simplePos="0" relativeHeight="251660288" behindDoc="0" locked="0" layoutInCell="1" allowOverlap="1" wp14:anchorId="0215F50D" wp14:editId="1F66B07E">
          <wp:simplePos x="0" y="0"/>
          <wp:positionH relativeFrom="page">
            <wp:align>center</wp:align>
          </wp:positionH>
          <wp:positionV relativeFrom="page">
            <wp:posOffset>10009505</wp:posOffset>
          </wp:positionV>
          <wp:extent cx="1008000" cy="421200"/>
          <wp:effectExtent l="0" t="0" r="1905" b="0"/>
          <wp:wrapNone/>
          <wp:docPr id="6"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SG-RVB.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08000" cy="421200"/>
                  </a:xfrm>
                  <a:prstGeom prst="rect">
                    <a:avLst/>
                  </a:prstGeom>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5355D1" w14:textId="77777777" w:rsidR="00644F41" w:rsidRDefault="00644F41" w:rsidP="00594196">
    <w:pPr>
      <w:pStyle w:val="Organization"/>
    </w:pPr>
    <w:r w:rsidRPr="00594196">
      <w:rPr>
        <w:lang w:val="de-DE" w:eastAsia="de-DE"/>
      </w:rPr>
      <w:drawing>
        <wp:inline distT="0" distB="0" distL="0" distR="0" wp14:anchorId="7540A909" wp14:editId="4CA1A299">
          <wp:extent cx="719280" cy="300221"/>
          <wp:effectExtent l="0" t="0" r="5080" b="5080"/>
          <wp:docPr id="8"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SG-RVB.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19280" cy="300221"/>
                  </a:xfrm>
                  <a:prstGeom prst="rect">
                    <a:avLst/>
                  </a:prstGeom>
                </pic:spPr>
              </pic:pic>
            </a:graphicData>
          </a:graphic>
        </wp:inline>
      </w:drawing>
    </w:r>
  </w:p>
  <w:p w14:paraId="771013F4" w14:textId="77777777" w:rsidR="00644F41" w:rsidRPr="00ED2F25" w:rsidRDefault="00644F41" w:rsidP="00594196">
    <w:pPr>
      <w:pStyle w:val="Organization"/>
      <w:rPr>
        <w:lang w:val="de-DE"/>
      </w:rPr>
    </w:pPr>
    <w:r w:rsidRPr="00ED2F25">
      <w:rPr>
        <w:rFonts w:cs="Arial"/>
        <w:szCs w:val="14"/>
        <w:lang w:val="de-DE"/>
      </w:rPr>
      <w:t>SAINT-GOBAIN ISOVER G+H AG</w:t>
    </w:r>
  </w:p>
  <w:p w14:paraId="3EDA8089" w14:textId="6B2E9A17" w:rsidR="00AD3331" w:rsidRDefault="00C462EF" w:rsidP="00AD3331">
    <w:pPr>
      <w:pStyle w:val="Fuzeile"/>
      <w:rPr>
        <w:rFonts w:cs="Arial"/>
        <w:szCs w:val="14"/>
        <w:lang w:val="de-DE"/>
      </w:rPr>
    </w:pPr>
    <w:r>
      <w:rPr>
        <w:rFonts w:cs="Arial"/>
        <w:szCs w:val="14"/>
        <w:lang w:val="de-DE"/>
      </w:rPr>
      <w:t>Schanzenstraße 84</w:t>
    </w:r>
    <w:r w:rsidR="00AD3331" w:rsidRPr="003B2A34">
      <w:rPr>
        <w:rFonts w:cs="Arial"/>
        <w:szCs w:val="14"/>
        <w:lang w:val="de-DE"/>
      </w:rPr>
      <w:t xml:space="preserve"> • </w:t>
    </w:r>
    <w:r w:rsidR="00AD3331" w:rsidRPr="00323422">
      <w:rPr>
        <w:rFonts w:cs="Arial"/>
        <w:szCs w:val="14"/>
        <w:lang w:val="de-DE"/>
      </w:rPr>
      <w:t>D-</w:t>
    </w:r>
    <w:r>
      <w:rPr>
        <w:rFonts w:cs="Arial"/>
        <w:szCs w:val="14"/>
        <w:lang w:val="de-DE"/>
      </w:rPr>
      <w:t>40549</w:t>
    </w:r>
    <w:r w:rsidR="00AD3331" w:rsidRPr="00323422">
      <w:rPr>
        <w:rFonts w:cs="Arial"/>
        <w:szCs w:val="14"/>
        <w:lang w:val="de-DE"/>
      </w:rPr>
      <w:t xml:space="preserve"> </w:t>
    </w:r>
    <w:r w:rsidR="00250F5F">
      <w:rPr>
        <w:rFonts w:cs="Arial"/>
        <w:szCs w:val="14"/>
        <w:lang w:val="de-DE"/>
      </w:rPr>
      <w:t>Düsseldorf</w:t>
    </w:r>
  </w:p>
  <w:p w14:paraId="5F81DC36" w14:textId="77777777" w:rsidR="00644F41" w:rsidRPr="003B2A34" w:rsidRDefault="00AD3331" w:rsidP="00AD3331">
    <w:pPr>
      <w:pStyle w:val="Fuzeile"/>
      <w:rPr>
        <w:lang w:val="de-DE"/>
      </w:rPr>
    </w:pPr>
    <w:r w:rsidRPr="00A734BB">
      <w:rPr>
        <w:rFonts w:cs="Arial"/>
        <w:szCs w:val="14"/>
        <w:lang w:val="de-DE"/>
      </w:rPr>
      <w:t>pressestelle@isover.de</w:t>
    </w:r>
    <w:r>
      <w:rPr>
        <w:rFonts w:cs="Arial"/>
        <w:szCs w:val="14"/>
        <w:lang w:val="de-DE"/>
      </w:rPr>
      <w:t xml:space="preserve"> </w:t>
    </w:r>
    <w:r w:rsidRPr="003B2A34">
      <w:rPr>
        <w:rFonts w:cs="Arial"/>
        <w:szCs w:val="14"/>
        <w:lang w:val="de-DE"/>
      </w:rPr>
      <w:t>•</w:t>
    </w:r>
    <w:r>
      <w:rPr>
        <w:rFonts w:cs="Arial"/>
        <w:szCs w:val="14"/>
        <w:lang w:val="de-DE"/>
      </w:rPr>
      <w:t xml:space="preserve"> </w:t>
    </w:r>
    <w:r w:rsidRPr="00A734BB">
      <w:rPr>
        <w:rFonts w:cs="Arial"/>
        <w:szCs w:val="14"/>
        <w:lang w:val="de-DE"/>
      </w:rPr>
      <w:t>www.isover.de</w:t>
    </w:r>
    <w:r>
      <w:rPr>
        <w:rFonts w:cs="Arial"/>
        <w:szCs w:val="14"/>
        <w:lang w:val="de-DE"/>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74F461" w14:textId="77777777" w:rsidR="00BA22C8" w:rsidRDefault="00BA22C8" w:rsidP="00594196">
      <w:r>
        <w:separator/>
      </w:r>
    </w:p>
  </w:footnote>
  <w:footnote w:type="continuationSeparator" w:id="0">
    <w:p w14:paraId="4EB06C61" w14:textId="77777777" w:rsidR="00BA22C8" w:rsidRDefault="00BA22C8" w:rsidP="005941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40D8D6" w14:textId="77777777" w:rsidR="00644F41" w:rsidRDefault="00644F41" w:rsidP="00594196">
    <w:pPr>
      <w:pStyle w:val="Kopfzeile"/>
    </w:pPr>
    <w:r>
      <w:rPr>
        <w:noProof/>
        <w:lang w:val="de-DE" w:eastAsia="de-DE"/>
      </w:rPr>
      <w:drawing>
        <wp:anchor distT="0" distB="0" distL="114300" distR="114300" simplePos="0" relativeHeight="251657216" behindDoc="0" locked="0" layoutInCell="1" allowOverlap="1" wp14:anchorId="418D912A" wp14:editId="6F06DC5C">
          <wp:simplePos x="0" y="0"/>
          <wp:positionH relativeFrom="page">
            <wp:posOffset>2954956</wp:posOffset>
          </wp:positionH>
          <wp:positionV relativeFrom="page">
            <wp:posOffset>338412</wp:posOffset>
          </wp:positionV>
          <wp:extent cx="1656000" cy="514890"/>
          <wp:effectExtent l="0" t="0" r="0" b="6350"/>
          <wp:wrapNone/>
          <wp:docPr id="7"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SG-RVB.jpg"/>
                  <pic:cNvPicPr/>
                </pic:nvPicPr>
                <pic:blipFill>
                  <a:blip r:embed="rId1">
                    <a:extLst>
                      <a:ext uri="{28A0092B-C50C-407E-A947-70E740481C1C}">
                        <a14:useLocalDpi xmlns:a14="http://schemas.microsoft.com/office/drawing/2010/main" val="0"/>
                      </a:ext>
                    </a:extLst>
                  </a:blip>
                  <a:stretch>
                    <a:fillRect/>
                  </a:stretch>
                </pic:blipFill>
                <pic:spPr>
                  <a:xfrm>
                    <a:off x="0" y="0"/>
                    <a:ext cx="1656000" cy="51489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3D8BCA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63A54D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814CB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C6E02D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4A76169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5540D4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E64087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6400E3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9BED2C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6CBAA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AD76727"/>
    <w:multiLevelType w:val="hybridMultilevel"/>
    <w:tmpl w:val="9760B6C0"/>
    <w:lvl w:ilvl="0" w:tplc="64EE7526">
      <w:start w:val="1"/>
      <w:numFmt w:val="bullet"/>
      <w:lvlText w:val=""/>
      <w:lvlJc w:val="left"/>
      <w:pPr>
        <w:ind w:left="360" w:hanging="360"/>
      </w:pPr>
      <w:rPr>
        <w:rFonts w:ascii="Symbol" w:hAnsi="Symbol" w:hint="default"/>
        <w:color w:val="000000" w:themeColor="background2"/>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 w15:restartNumberingAfterBreak="0">
    <w:nsid w:val="325E080B"/>
    <w:multiLevelType w:val="multilevel"/>
    <w:tmpl w:val="84B80D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70C7FB5"/>
    <w:multiLevelType w:val="multilevel"/>
    <w:tmpl w:val="3780980E"/>
    <w:lvl w:ilvl="0">
      <w:start w:val="1"/>
      <w:numFmt w:val="decimal"/>
      <w:pStyle w:val="Aufzhlungszeichen"/>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2126844264">
    <w:abstractNumId w:val="9"/>
  </w:num>
  <w:num w:numId="2" w16cid:durableId="1015502406">
    <w:abstractNumId w:val="10"/>
  </w:num>
  <w:num w:numId="3" w16cid:durableId="1626307224">
    <w:abstractNumId w:val="12"/>
  </w:num>
  <w:num w:numId="4" w16cid:durableId="504826576">
    <w:abstractNumId w:val="8"/>
  </w:num>
  <w:num w:numId="5" w16cid:durableId="1725328767">
    <w:abstractNumId w:val="3"/>
  </w:num>
  <w:num w:numId="6" w16cid:durableId="816923601">
    <w:abstractNumId w:val="2"/>
  </w:num>
  <w:num w:numId="7" w16cid:durableId="395785784">
    <w:abstractNumId w:val="1"/>
  </w:num>
  <w:num w:numId="8" w16cid:durableId="1143037712">
    <w:abstractNumId w:val="0"/>
  </w:num>
  <w:num w:numId="9" w16cid:durableId="1968926543">
    <w:abstractNumId w:val="7"/>
  </w:num>
  <w:num w:numId="10" w16cid:durableId="1932884827">
    <w:abstractNumId w:val="6"/>
  </w:num>
  <w:num w:numId="11" w16cid:durableId="1870947681">
    <w:abstractNumId w:val="5"/>
  </w:num>
  <w:num w:numId="12" w16cid:durableId="689261460">
    <w:abstractNumId w:val="4"/>
  </w:num>
  <w:num w:numId="13" w16cid:durableId="190899974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attachedTemplate r:id="rId1"/>
  <w:stylePaneFormatFilter w:val="1708" w:allStyles="0" w:customStyles="0" w:latentStyles="0" w:stylesInUse="1" w:headingStyles="0" w:numberingStyles="0" w:tableStyles="0" w:directFormattingOnRuns="1" w:directFormattingOnParagraphs="1" w:directFormattingOnNumbering="1" w:directFormattingOnTables="0" w:clearFormatting="1" w:top3HeadingStyles="0" w:visibleStyles="0" w:alternateStyleNames="0"/>
  <w:doNotTrackMoves/>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F47A4"/>
    <w:rsid w:val="00000B29"/>
    <w:rsid w:val="0000398E"/>
    <w:rsid w:val="0000439F"/>
    <w:rsid w:val="00007A56"/>
    <w:rsid w:val="000113A2"/>
    <w:rsid w:val="000145B8"/>
    <w:rsid w:val="00015B39"/>
    <w:rsid w:val="000167EF"/>
    <w:rsid w:val="00017E84"/>
    <w:rsid w:val="000218B7"/>
    <w:rsid w:val="00021EA7"/>
    <w:rsid w:val="000266E9"/>
    <w:rsid w:val="000278A3"/>
    <w:rsid w:val="0003376E"/>
    <w:rsid w:val="00034733"/>
    <w:rsid w:val="000378B0"/>
    <w:rsid w:val="00037918"/>
    <w:rsid w:val="000430DC"/>
    <w:rsid w:val="00045253"/>
    <w:rsid w:val="0004571A"/>
    <w:rsid w:val="00046C67"/>
    <w:rsid w:val="00053BC2"/>
    <w:rsid w:val="00055682"/>
    <w:rsid w:val="000566CC"/>
    <w:rsid w:val="00056D78"/>
    <w:rsid w:val="000575F6"/>
    <w:rsid w:val="000578AC"/>
    <w:rsid w:val="00057CBF"/>
    <w:rsid w:val="0006075F"/>
    <w:rsid w:val="00060D67"/>
    <w:rsid w:val="00063164"/>
    <w:rsid w:val="000660D7"/>
    <w:rsid w:val="00066715"/>
    <w:rsid w:val="00085463"/>
    <w:rsid w:val="00091638"/>
    <w:rsid w:val="00093226"/>
    <w:rsid w:val="00097F9C"/>
    <w:rsid w:val="000A09CA"/>
    <w:rsid w:val="000A4502"/>
    <w:rsid w:val="000A79EA"/>
    <w:rsid w:val="000B2634"/>
    <w:rsid w:val="000B3BFA"/>
    <w:rsid w:val="000C152D"/>
    <w:rsid w:val="000C3279"/>
    <w:rsid w:val="000C7DAA"/>
    <w:rsid w:val="000E5EE0"/>
    <w:rsid w:val="000F3475"/>
    <w:rsid w:val="000F4882"/>
    <w:rsid w:val="0010409A"/>
    <w:rsid w:val="00110254"/>
    <w:rsid w:val="00111568"/>
    <w:rsid w:val="0011308A"/>
    <w:rsid w:val="001205A0"/>
    <w:rsid w:val="00121071"/>
    <w:rsid w:val="0012173A"/>
    <w:rsid w:val="00124E08"/>
    <w:rsid w:val="001251C1"/>
    <w:rsid w:val="00126596"/>
    <w:rsid w:val="00130B45"/>
    <w:rsid w:val="001322F4"/>
    <w:rsid w:val="00134943"/>
    <w:rsid w:val="00136F68"/>
    <w:rsid w:val="00141FF7"/>
    <w:rsid w:val="001425EA"/>
    <w:rsid w:val="00143CB5"/>
    <w:rsid w:val="001446EE"/>
    <w:rsid w:val="001536AC"/>
    <w:rsid w:val="00155035"/>
    <w:rsid w:val="001552EA"/>
    <w:rsid w:val="00155F0D"/>
    <w:rsid w:val="00160C7F"/>
    <w:rsid w:val="00161A03"/>
    <w:rsid w:val="001625DC"/>
    <w:rsid w:val="00163D03"/>
    <w:rsid w:val="001723E9"/>
    <w:rsid w:val="00172AE0"/>
    <w:rsid w:val="0017337F"/>
    <w:rsid w:val="00173F64"/>
    <w:rsid w:val="00177BC3"/>
    <w:rsid w:val="00180C5D"/>
    <w:rsid w:val="0018129D"/>
    <w:rsid w:val="00186670"/>
    <w:rsid w:val="00186833"/>
    <w:rsid w:val="0019160E"/>
    <w:rsid w:val="0019180C"/>
    <w:rsid w:val="00192B4E"/>
    <w:rsid w:val="00193BBE"/>
    <w:rsid w:val="00194A90"/>
    <w:rsid w:val="001A229F"/>
    <w:rsid w:val="001A2637"/>
    <w:rsid w:val="001A2ADE"/>
    <w:rsid w:val="001B4946"/>
    <w:rsid w:val="001B5EC5"/>
    <w:rsid w:val="001B7313"/>
    <w:rsid w:val="001C1CBF"/>
    <w:rsid w:val="001C2444"/>
    <w:rsid w:val="001C3A55"/>
    <w:rsid w:val="001D2C1E"/>
    <w:rsid w:val="001D4F64"/>
    <w:rsid w:val="001D72AB"/>
    <w:rsid w:val="001E2397"/>
    <w:rsid w:val="001E39A9"/>
    <w:rsid w:val="001E78C2"/>
    <w:rsid w:val="001F3457"/>
    <w:rsid w:val="001F3969"/>
    <w:rsid w:val="001F4E4C"/>
    <w:rsid w:val="001F677A"/>
    <w:rsid w:val="001F6E0A"/>
    <w:rsid w:val="00210951"/>
    <w:rsid w:val="00212B1B"/>
    <w:rsid w:val="00215677"/>
    <w:rsid w:val="00217C63"/>
    <w:rsid w:val="00220D76"/>
    <w:rsid w:val="002225E3"/>
    <w:rsid w:val="002248B4"/>
    <w:rsid w:val="00226927"/>
    <w:rsid w:val="00230757"/>
    <w:rsid w:val="002307E4"/>
    <w:rsid w:val="00231025"/>
    <w:rsid w:val="00231735"/>
    <w:rsid w:val="002379EA"/>
    <w:rsid w:val="00237BB5"/>
    <w:rsid w:val="002449D0"/>
    <w:rsid w:val="00244C6C"/>
    <w:rsid w:val="002451EC"/>
    <w:rsid w:val="00247CF7"/>
    <w:rsid w:val="00250F5F"/>
    <w:rsid w:val="00251815"/>
    <w:rsid w:val="00251E90"/>
    <w:rsid w:val="0025402A"/>
    <w:rsid w:val="0025500B"/>
    <w:rsid w:val="00256DEE"/>
    <w:rsid w:val="002579EB"/>
    <w:rsid w:val="002657CB"/>
    <w:rsid w:val="00266784"/>
    <w:rsid w:val="00272EFD"/>
    <w:rsid w:val="0027365D"/>
    <w:rsid w:val="002745A4"/>
    <w:rsid w:val="00285EFA"/>
    <w:rsid w:val="002878E0"/>
    <w:rsid w:val="00292322"/>
    <w:rsid w:val="00294202"/>
    <w:rsid w:val="00294266"/>
    <w:rsid w:val="00294416"/>
    <w:rsid w:val="002952BA"/>
    <w:rsid w:val="00296CF8"/>
    <w:rsid w:val="002974FC"/>
    <w:rsid w:val="002A4CC6"/>
    <w:rsid w:val="002B0D2A"/>
    <w:rsid w:val="002B1089"/>
    <w:rsid w:val="002B3F71"/>
    <w:rsid w:val="002B4D29"/>
    <w:rsid w:val="002B7FBB"/>
    <w:rsid w:val="002C0111"/>
    <w:rsid w:val="002C1353"/>
    <w:rsid w:val="002C1BB8"/>
    <w:rsid w:val="002D5F1F"/>
    <w:rsid w:val="002E3D59"/>
    <w:rsid w:val="002E4E42"/>
    <w:rsid w:val="002E5DDC"/>
    <w:rsid w:val="002F2F61"/>
    <w:rsid w:val="002F5F2E"/>
    <w:rsid w:val="002F6E41"/>
    <w:rsid w:val="002F71B6"/>
    <w:rsid w:val="002F74C3"/>
    <w:rsid w:val="003023AB"/>
    <w:rsid w:val="00303B6B"/>
    <w:rsid w:val="003110F1"/>
    <w:rsid w:val="0031160F"/>
    <w:rsid w:val="003116A2"/>
    <w:rsid w:val="00312B91"/>
    <w:rsid w:val="0031375B"/>
    <w:rsid w:val="00315D18"/>
    <w:rsid w:val="00317E84"/>
    <w:rsid w:val="00321829"/>
    <w:rsid w:val="0032259B"/>
    <w:rsid w:val="003234E3"/>
    <w:rsid w:val="00324525"/>
    <w:rsid w:val="00326667"/>
    <w:rsid w:val="00330361"/>
    <w:rsid w:val="0033355C"/>
    <w:rsid w:val="003342A6"/>
    <w:rsid w:val="003430C5"/>
    <w:rsid w:val="00350D12"/>
    <w:rsid w:val="00350EC4"/>
    <w:rsid w:val="00357EB4"/>
    <w:rsid w:val="00365AFD"/>
    <w:rsid w:val="00370973"/>
    <w:rsid w:val="00371E34"/>
    <w:rsid w:val="00375791"/>
    <w:rsid w:val="00377753"/>
    <w:rsid w:val="00377FDA"/>
    <w:rsid w:val="00380774"/>
    <w:rsid w:val="00394288"/>
    <w:rsid w:val="0039763A"/>
    <w:rsid w:val="00397A41"/>
    <w:rsid w:val="003A174C"/>
    <w:rsid w:val="003A17E7"/>
    <w:rsid w:val="003A284B"/>
    <w:rsid w:val="003B0317"/>
    <w:rsid w:val="003B1377"/>
    <w:rsid w:val="003B171D"/>
    <w:rsid w:val="003B2A34"/>
    <w:rsid w:val="003B2D04"/>
    <w:rsid w:val="003C0B7F"/>
    <w:rsid w:val="003C4471"/>
    <w:rsid w:val="003D0253"/>
    <w:rsid w:val="003D3CA1"/>
    <w:rsid w:val="003D3E78"/>
    <w:rsid w:val="003D5868"/>
    <w:rsid w:val="003D69A0"/>
    <w:rsid w:val="00401249"/>
    <w:rsid w:val="0040326C"/>
    <w:rsid w:val="00412A17"/>
    <w:rsid w:val="0041328E"/>
    <w:rsid w:val="004151F3"/>
    <w:rsid w:val="00415358"/>
    <w:rsid w:val="00416FCD"/>
    <w:rsid w:val="00420F6F"/>
    <w:rsid w:val="004210CB"/>
    <w:rsid w:val="00421630"/>
    <w:rsid w:val="00424797"/>
    <w:rsid w:val="00427267"/>
    <w:rsid w:val="004279D6"/>
    <w:rsid w:val="0043075F"/>
    <w:rsid w:val="004318EC"/>
    <w:rsid w:val="0043454A"/>
    <w:rsid w:val="00435B11"/>
    <w:rsid w:val="00440FA2"/>
    <w:rsid w:val="00441633"/>
    <w:rsid w:val="0044211D"/>
    <w:rsid w:val="0045049E"/>
    <w:rsid w:val="00454DD8"/>
    <w:rsid w:val="00456D5E"/>
    <w:rsid w:val="004649C8"/>
    <w:rsid w:val="00465D93"/>
    <w:rsid w:val="00475C37"/>
    <w:rsid w:val="004776B7"/>
    <w:rsid w:val="00477A8B"/>
    <w:rsid w:val="00480FA4"/>
    <w:rsid w:val="00496182"/>
    <w:rsid w:val="00496FBB"/>
    <w:rsid w:val="004A2AD8"/>
    <w:rsid w:val="004A6518"/>
    <w:rsid w:val="004A6EE7"/>
    <w:rsid w:val="004A75BB"/>
    <w:rsid w:val="004B147D"/>
    <w:rsid w:val="004B1779"/>
    <w:rsid w:val="004B189E"/>
    <w:rsid w:val="004B2205"/>
    <w:rsid w:val="004B58EC"/>
    <w:rsid w:val="004B6D38"/>
    <w:rsid w:val="004B7492"/>
    <w:rsid w:val="004C4378"/>
    <w:rsid w:val="004C5A5A"/>
    <w:rsid w:val="004C70BE"/>
    <w:rsid w:val="004C7968"/>
    <w:rsid w:val="004D1CC6"/>
    <w:rsid w:val="004D5824"/>
    <w:rsid w:val="004D5B51"/>
    <w:rsid w:val="004D75FA"/>
    <w:rsid w:val="004E173B"/>
    <w:rsid w:val="004E62D7"/>
    <w:rsid w:val="004F163A"/>
    <w:rsid w:val="004F1975"/>
    <w:rsid w:val="004F2538"/>
    <w:rsid w:val="004F7ECC"/>
    <w:rsid w:val="0050107F"/>
    <w:rsid w:val="005035A6"/>
    <w:rsid w:val="005071C2"/>
    <w:rsid w:val="0051142C"/>
    <w:rsid w:val="005151AF"/>
    <w:rsid w:val="00516DDB"/>
    <w:rsid w:val="005179EF"/>
    <w:rsid w:val="005223A7"/>
    <w:rsid w:val="00526E12"/>
    <w:rsid w:val="00532B5D"/>
    <w:rsid w:val="00533126"/>
    <w:rsid w:val="005332DB"/>
    <w:rsid w:val="00534FAC"/>
    <w:rsid w:val="0053680D"/>
    <w:rsid w:val="00541190"/>
    <w:rsid w:val="00545435"/>
    <w:rsid w:val="00550173"/>
    <w:rsid w:val="005504AC"/>
    <w:rsid w:val="00551141"/>
    <w:rsid w:val="005522F0"/>
    <w:rsid w:val="00552972"/>
    <w:rsid w:val="00560BD5"/>
    <w:rsid w:val="005711EE"/>
    <w:rsid w:val="005802AB"/>
    <w:rsid w:val="00582E2A"/>
    <w:rsid w:val="005908FE"/>
    <w:rsid w:val="00594196"/>
    <w:rsid w:val="00597BB8"/>
    <w:rsid w:val="005A2326"/>
    <w:rsid w:val="005A35D9"/>
    <w:rsid w:val="005A7B88"/>
    <w:rsid w:val="005B2AE3"/>
    <w:rsid w:val="005B7763"/>
    <w:rsid w:val="005C0B20"/>
    <w:rsid w:val="005C71F2"/>
    <w:rsid w:val="005D08C0"/>
    <w:rsid w:val="005D109D"/>
    <w:rsid w:val="005D1176"/>
    <w:rsid w:val="005D518A"/>
    <w:rsid w:val="005D552C"/>
    <w:rsid w:val="005E0920"/>
    <w:rsid w:val="005E0F07"/>
    <w:rsid w:val="005E505C"/>
    <w:rsid w:val="005F244C"/>
    <w:rsid w:val="005F5854"/>
    <w:rsid w:val="006015A2"/>
    <w:rsid w:val="00603405"/>
    <w:rsid w:val="00606C15"/>
    <w:rsid w:val="00607CFE"/>
    <w:rsid w:val="00610B46"/>
    <w:rsid w:val="00611EA1"/>
    <w:rsid w:val="006145B6"/>
    <w:rsid w:val="006314F5"/>
    <w:rsid w:val="00637F97"/>
    <w:rsid w:val="00641F09"/>
    <w:rsid w:val="00644F41"/>
    <w:rsid w:val="00645744"/>
    <w:rsid w:val="00645A43"/>
    <w:rsid w:val="00646240"/>
    <w:rsid w:val="00646C63"/>
    <w:rsid w:val="006514E1"/>
    <w:rsid w:val="006539ED"/>
    <w:rsid w:val="00664125"/>
    <w:rsid w:val="00665446"/>
    <w:rsid w:val="00667FA6"/>
    <w:rsid w:val="00670D72"/>
    <w:rsid w:val="00672051"/>
    <w:rsid w:val="00674D01"/>
    <w:rsid w:val="006777CD"/>
    <w:rsid w:val="006A7E00"/>
    <w:rsid w:val="006A7E8A"/>
    <w:rsid w:val="006B1C87"/>
    <w:rsid w:val="006B20FD"/>
    <w:rsid w:val="006B3566"/>
    <w:rsid w:val="006B53F0"/>
    <w:rsid w:val="006C0135"/>
    <w:rsid w:val="006C3A4E"/>
    <w:rsid w:val="006C4C8C"/>
    <w:rsid w:val="006C5AA6"/>
    <w:rsid w:val="006D2769"/>
    <w:rsid w:val="006D2E63"/>
    <w:rsid w:val="006D2F43"/>
    <w:rsid w:val="006D4DA4"/>
    <w:rsid w:val="006E45B8"/>
    <w:rsid w:val="006F0C51"/>
    <w:rsid w:val="0070092C"/>
    <w:rsid w:val="00703827"/>
    <w:rsid w:val="0071191B"/>
    <w:rsid w:val="00712FB3"/>
    <w:rsid w:val="0071390F"/>
    <w:rsid w:val="007307B9"/>
    <w:rsid w:val="0073248A"/>
    <w:rsid w:val="00735157"/>
    <w:rsid w:val="00736861"/>
    <w:rsid w:val="00737229"/>
    <w:rsid w:val="007376BC"/>
    <w:rsid w:val="00742959"/>
    <w:rsid w:val="0074436B"/>
    <w:rsid w:val="0075009F"/>
    <w:rsid w:val="00760E91"/>
    <w:rsid w:val="0076326B"/>
    <w:rsid w:val="007639F3"/>
    <w:rsid w:val="00766E7D"/>
    <w:rsid w:val="00772E28"/>
    <w:rsid w:val="00782AB2"/>
    <w:rsid w:val="00782D9C"/>
    <w:rsid w:val="00783D0A"/>
    <w:rsid w:val="007845BF"/>
    <w:rsid w:val="00784A29"/>
    <w:rsid w:val="00785D16"/>
    <w:rsid w:val="0078673D"/>
    <w:rsid w:val="00786EFB"/>
    <w:rsid w:val="007927EB"/>
    <w:rsid w:val="00795CC3"/>
    <w:rsid w:val="00795CCC"/>
    <w:rsid w:val="00795D83"/>
    <w:rsid w:val="00797437"/>
    <w:rsid w:val="007A0870"/>
    <w:rsid w:val="007A4936"/>
    <w:rsid w:val="007A5FB5"/>
    <w:rsid w:val="007B33D4"/>
    <w:rsid w:val="007B4946"/>
    <w:rsid w:val="007B4E43"/>
    <w:rsid w:val="007B619E"/>
    <w:rsid w:val="007B73F6"/>
    <w:rsid w:val="007C7799"/>
    <w:rsid w:val="007D0113"/>
    <w:rsid w:val="007D0C78"/>
    <w:rsid w:val="007D4E8F"/>
    <w:rsid w:val="007D7139"/>
    <w:rsid w:val="007D714B"/>
    <w:rsid w:val="007E2400"/>
    <w:rsid w:val="007E5CB6"/>
    <w:rsid w:val="007E65C7"/>
    <w:rsid w:val="007F1A98"/>
    <w:rsid w:val="007F2D31"/>
    <w:rsid w:val="007F7713"/>
    <w:rsid w:val="008003E4"/>
    <w:rsid w:val="008008F9"/>
    <w:rsid w:val="008042B6"/>
    <w:rsid w:val="00804662"/>
    <w:rsid w:val="008047DB"/>
    <w:rsid w:val="008057CF"/>
    <w:rsid w:val="00807FA2"/>
    <w:rsid w:val="008122E8"/>
    <w:rsid w:val="00812E5A"/>
    <w:rsid w:val="0082047E"/>
    <w:rsid w:val="0082094E"/>
    <w:rsid w:val="008247CB"/>
    <w:rsid w:val="008278B4"/>
    <w:rsid w:val="00832121"/>
    <w:rsid w:val="008346D9"/>
    <w:rsid w:val="0084648D"/>
    <w:rsid w:val="00846C82"/>
    <w:rsid w:val="00850A42"/>
    <w:rsid w:val="008557ED"/>
    <w:rsid w:val="0086105B"/>
    <w:rsid w:val="00863EA2"/>
    <w:rsid w:val="00865A06"/>
    <w:rsid w:val="0087350D"/>
    <w:rsid w:val="008737E5"/>
    <w:rsid w:val="00874F92"/>
    <w:rsid w:val="00875E80"/>
    <w:rsid w:val="008778EF"/>
    <w:rsid w:val="00883D31"/>
    <w:rsid w:val="00884996"/>
    <w:rsid w:val="00890C2A"/>
    <w:rsid w:val="008932E1"/>
    <w:rsid w:val="008A43FC"/>
    <w:rsid w:val="008A4ED5"/>
    <w:rsid w:val="008A5480"/>
    <w:rsid w:val="008B3492"/>
    <w:rsid w:val="008C035B"/>
    <w:rsid w:val="008C0CD5"/>
    <w:rsid w:val="008C14B8"/>
    <w:rsid w:val="008C1720"/>
    <w:rsid w:val="008C3954"/>
    <w:rsid w:val="008C5A37"/>
    <w:rsid w:val="008C5F66"/>
    <w:rsid w:val="008C6A5D"/>
    <w:rsid w:val="008D1360"/>
    <w:rsid w:val="008D16EA"/>
    <w:rsid w:val="008D480C"/>
    <w:rsid w:val="008D6B94"/>
    <w:rsid w:val="008E00AE"/>
    <w:rsid w:val="008E1F5D"/>
    <w:rsid w:val="008E4797"/>
    <w:rsid w:val="008F0B23"/>
    <w:rsid w:val="008F0EE2"/>
    <w:rsid w:val="008F12FE"/>
    <w:rsid w:val="008F5378"/>
    <w:rsid w:val="008F5C78"/>
    <w:rsid w:val="008F6C6C"/>
    <w:rsid w:val="00900CEA"/>
    <w:rsid w:val="00902FE1"/>
    <w:rsid w:val="009043DE"/>
    <w:rsid w:val="009049A6"/>
    <w:rsid w:val="00906616"/>
    <w:rsid w:val="009135B2"/>
    <w:rsid w:val="00915384"/>
    <w:rsid w:val="00921D3A"/>
    <w:rsid w:val="0092379D"/>
    <w:rsid w:val="00923AB9"/>
    <w:rsid w:val="0092497B"/>
    <w:rsid w:val="00940CCA"/>
    <w:rsid w:val="009442D6"/>
    <w:rsid w:val="009458BD"/>
    <w:rsid w:val="00947B06"/>
    <w:rsid w:val="00951EFD"/>
    <w:rsid w:val="009630DA"/>
    <w:rsid w:val="00967207"/>
    <w:rsid w:val="00967D24"/>
    <w:rsid w:val="009710FF"/>
    <w:rsid w:val="009765F4"/>
    <w:rsid w:val="00980ACA"/>
    <w:rsid w:val="009812C0"/>
    <w:rsid w:val="0098270A"/>
    <w:rsid w:val="00982EE2"/>
    <w:rsid w:val="00987D96"/>
    <w:rsid w:val="00992DC9"/>
    <w:rsid w:val="009A071C"/>
    <w:rsid w:val="009A1CFF"/>
    <w:rsid w:val="009A3298"/>
    <w:rsid w:val="009A3CD9"/>
    <w:rsid w:val="009A41EC"/>
    <w:rsid w:val="009A5707"/>
    <w:rsid w:val="009A6D22"/>
    <w:rsid w:val="009A724A"/>
    <w:rsid w:val="009B1C82"/>
    <w:rsid w:val="009B2A7A"/>
    <w:rsid w:val="009C1C22"/>
    <w:rsid w:val="009C655D"/>
    <w:rsid w:val="009D054D"/>
    <w:rsid w:val="009D77C1"/>
    <w:rsid w:val="009E0BB0"/>
    <w:rsid w:val="009E256C"/>
    <w:rsid w:val="009E6318"/>
    <w:rsid w:val="009E6C90"/>
    <w:rsid w:val="009E7FB0"/>
    <w:rsid w:val="009F2F7F"/>
    <w:rsid w:val="009F701D"/>
    <w:rsid w:val="00A00A43"/>
    <w:rsid w:val="00A02313"/>
    <w:rsid w:val="00A026E1"/>
    <w:rsid w:val="00A07E0C"/>
    <w:rsid w:val="00A10E1B"/>
    <w:rsid w:val="00A13410"/>
    <w:rsid w:val="00A21EE5"/>
    <w:rsid w:val="00A2270F"/>
    <w:rsid w:val="00A25087"/>
    <w:rsid w:val="00A3055B"/>
    <w:rsid w:val="00A33625"/>
    <w:rsid w:val="00A407A1"/>
    <w:rsid w:val="00A42E22"/>
    <w:rsid w:val="00A5152A"/>
    <w:rsid w:val="00A55B8B"/>
    <w:rsid w:val="00A6095C"/>
    <w:rsid w:val="00A60C81"/>
    <w:rsid w:val="00A62894"/>
    <w:rsid w:val="00A64178"/>
    <w:rsid w:val="00A755C8"/>
    <w:rsid w:val="00A763D9"/>
    <w:rsid w:val="00A82978"/>
    <w:rsid w:val="00A8376B"/>
    <w:rsid w:val="00A86316"/>
    <w:rsid w:val="00A913D3"/>
    <w:rsid w:val="00AA2D87"/>
    <w:rsid w:val="00AA3267"/>
    <w:rsid w:val="00AA34E5"/>
    <w:rsid w:val="00AA4F94"/>
    <w:rsid w:val="00AA5CD3"/>
    <w:rsid w:val="00AB1825"/>
    <w:rsid w:val="00AB2622"/>
    <w:rsid w:val="00AB2E98"/>
    <w:rsid w:val="00AD3331"/>
    <w:rsid w:val="00AD3398"/>
    <w:rsid w:val="00AD4EB0"/>
    <w:rsid w:val="00AE3F78"/>
    <w:rsid w:val="00AE52A7"/>
    <w:rsid w:val="00AE7EE9"/>
    <w:rsid w:val="00AF0E68"/>
    <w:rsid w:val="00AF24D8"/>
    <w:rsid w:val="00AF4185"/>
    <w:rsid w:val="00AF76B5"/>
    <w:rsid w:val="00B02380"/>
    <w:rsid w:val="00B02B53"/>
    <w:rsid w:val="00B03E03"/>
    <w:rsid w:val="00B12C49"/>
    <w:rsid w:val="00B14D80"/>
    <w:rsid w:val="00B164F1"/>
    <w:rsid w:val="00B20BAE"/>
    <w:rsid w:val="00B22EC1"/>
    <w:rsid w:val="00B241CB"/>
    <w:rsid w:val="00B27ACE"/>
    <w:rsid w:val="00B349EA"/>
    <w:rsid w:val="00B35238"/>
    <w:rsid w:val="00B41703"/>
    <w:rsid w:val="00B503E3"/>
    <w:rsid w:val="00B50F60"/>
    <w:rsid w:val="00B53F49"/>
    <w:rsid w:val="00B57348"/>
    <w:rsid w:val="00B61C1A"/>
    <w:rsid w:val="00B63B64"/>
    <w:rsid w:val="00B73457"/>
    <w:rsid w:val="00B8042B"/>
    <w:rsid w:val="00B83F0C"/>
    <w:rsid w:val="00B87DF8"/>
    <w:rsid w:val="00B90C39"/>
    <w:rsid w:val="00B9133D"/>
    <w:rsid w:val="00B94498"/>
    <w:rsid w:val="00B94AB1"/>
    <w:rsid w:val="00B974B1"/>
    <w:rsid w:val="00BA0EDD"/>
    <w:rsid w:val="00BA22C8"/>
    <w:rsid w:val="00BA2B32"/>
    <w:rsid w:val="00BB0485"/>
    <w:rsid w:val="00BB19F1"/>
    <w:rsid w:val="00BB781C"/>
    <w:rsid w:val="00BC120A"/>
    <w:rsid w:val="00BC2B02"/>
    <w:rsid w:val="00BC5058"/>
    <w:rsid w:val="00BC6D6A"/>
    <w:rsid w:val="00BD201B"/>
    <w:rsid w:val="00BD2B14"/>
    <w:rsid w:val="00BD7134"/>
    <w:rsid w:val="00BE0E55"/>
    <w:rsid w:val="00BE1480"/>
    <w:rsid w:val="00BE39BA"/>
    <w:rsid w:val="00BE3B12"/>
    <w:rsid w:val="00BE6CEF"/>
    <w:rsid w:val="00BE6DAE"/>
    <w:rsid w:val="00BF20EE"/>
    <w:rsid w:val="00C006DC"/>
    <w:rsid w:val="00C00D8C"/>
    <w:rsid w:val="00C076C5"/>
    <w:rsid w:val="00C102B3"/>
    <w:rsid w:val="00C144EF"/>
    <w:rsid w:val="00C157B7"/>
    <w:rsid w:val="00C16267"/>
    <w:rsid w:val="00C22D92"/>
    <w:rsid w:val="00C2614B"/>
    <w:rsid w:val="00C268C5"/>
    <w:rsid w:val="00C32562"/>
    <w:rsid w:val="00C32CA9"/>
    <w:rsid w:val="00C3503E"/>
    <w:rsid w:val="00C37D33"/>
    <w:rsid w:val="00C37FF7"/>
    <w:rsid w:val="00C41C8F"/>
    <w:rsid w:val="00C43D01"/>
    <w:rsid w:val="00C462EF"/>
    <w:rsid w:val="00C521A8"/>
    <w:rsid w:val="00C52D99"/>
    <w:rsid w:val="00C57975"/>
    <w:rsid w:val="00C6338F"/>
    <w:rsid w:val="00C6409A"/>
    <w:rsid w:val="00C64885"/>
    <w:rsid w:val="00C65541"/>
    <w:rsid w:val="00C668E4"/>
    <w:rsid w:val="00C70A8F"/>
    <w:rsid w:val="00C72396"/>
    <w:rsid w:val="00C771E1"/>
    <w:rsid w:val="00C81D8E"/>
    <w:rsid w:val="00C8302B"/>
    <w:rsid w:val="00C83236"/>
    <w:rsid w:val="00C8530C"/>
    <w:rsid w:val="00C878FD"/>
    <w:rsid w:val="00C9058C"/>
    <w:rsid w:val="00C90705"/>
    <w:rsid w:val="00C90D79"/>
    <w:rsid w:val="00C94355"/>
    <w:rsid w:val="00C94A73"/>
    <w:rsid w:val="00C95B81"/>
    <w:rsid w:val="00C97663"/>
    <w:rsid w:val="00C97E16"/>
    <w:rsid w:val="00C97E1A"/>
    <w:rsid w:val="00CA002E"/>
    <w:rsid w:val="00CA02BA"/>
    <w:rsid w:val="00CA2985"/>
    <w:rsid w:val="00CA339C"/>
    <w:rsid w:val="00CA43E2"/>
    <w:rsid w:val="00CA71E5"/>
    <w:rsid w:val="00CC046E"/>
    <w:rsid w:val="00CC1DCC"/>
    <w:rsid w:val="00CC2957"/>
    <w:rsid w:val="00CC2B88"/>
    <w:rsid w:val="00CD1588"/>
    <w:rsid w:val="00CF14C2"/>
    <w:rsid w:val="00CF169B"/>
    <w:rsid w:val="00CF3C20"/>
    <w:rsid w:val="00CF3C64"/>
    <w:rsid w:val="00D0126F"/>
    <w:rsid w:val="00D061A0"/>
    <w:rsid w:val="00D14E0F"/>
    <w:rsid w:val="00D17669"/>
    <w:rsid w:val="00D237A5"/>
    <w:rsid w:val="00D261C4"/>
    <w:rsid w:val="00D26C8D"/>
    <w:rsid w:val="00D3503C"/>
    <w:rsid w:val="00D406EA"/>
    <w:rsid w:val="00D43681"/>
    <w:rsid w:val="00D50F93"/>
    <w:rsid w:val="00D52BF8"/>
    <w:rsid w:val="00D6096D"/>
    <w:rsid w:val="00D63AEE"/>
    <w:rsid w:val="00D67728"/>
    <w:rsid w:val="00D67DF2"/>
    <w:rsid w:val="00D67EB2"/>
    <w:rsid w:val="00D70B14"/>
    <w:rsid w:val="00D71ED8"/>
    <w:rsid w:val="00D772E7"/>
    <w:rsid w:val="00D800FE"/>
    <w:rsid w:val="00D80C60"/>
    <w:rsid w:val="00D825AD"/>
    <w:rsid w:val="00D839C7"/>
    <w:rsid w:val="00D83A4E"/>
    <w:rsid w:val="00D85099"/>
    <w:rsid w:val="00D91DCE"/>
    <w:rsid w:val="00D96C49"/>
    <w:rsid w:val="00DA2BA9"/>
    <w:rsid w:val="00DA33F7"/>
    <w:rsid w:val="00DA4FBD"/>
    <w:rsid w:val="00DA5253"/>
    <w:rsid w:val="00DA74E5"/>
    <w:rsid w:val="00DB0869"/>
    <w:rsid w:val="00DB23E3"/>
    <w:rsid w:val="00DB2F53"/>
    <w:rsid w:val="00DB428A"/>
    <w:rsid w:val="00DB4EE8"/>
    <w:rsid w:val="00DB6BB4"/>
    <w:rsid w:val="00DB78F3"/>
    <w:rsid w:val="00DC2DD7"/>
    <w:rsid w:val="00DC376E"/>
    <w:rsid w:val="00DC4322"/>
    <w:rsid w:val="00DD0F58"/>
    <w:rsid w:val="00DD7B6D"/>
    <w:rsid w:val="00DE4FA4"/>
    <w:rsid w:val="00DE4FD3"/>
    <w:rsid w:val="00DE658D"/>
    <w:rsid w:val="00DF0BFB"/>
    <w:rsid w:val="00DF1CB3"/>
    <w:rsid w:val="00DF46CF"/>
    <w:rsid w:val="00DF47A4"/>
    <w:rsid w:val="00DF481B"/>
    <w:rsid w:val="00DF6965"/>
    <w:rsid w:val="00DF6F07"/>
    <w:rsid w:val="00E00764"/>
    <w:rsid w:val="00E00909"/>
    <w:rsid w:val="00E05743"/>
    <w:rsid w:val="00E060CB"/>
    <w:rsid w:val="00E12B20"/>
    <w:rsid w:val="00E13508"/>
    <w:rsid w:val="00E1451C"/>
    <w:rsid w:val="00E15BD6"/>
    <w:rsid w:val="00E15D77"/>
    <w:rsid w:val="00E21813"/>
    <w:rsid w:val="00E25570"/>
    <w:rsid w:val="00E260EA"/>
    <w:rsid w:val="00E30E11"/>
    <w:rsid w:val="00E31ECB"/>
    <w:rsid w:val="00E32D56"/>
    <w:rsid w:val="00E33412"/>
    <w:rsid w:val="00E337D1"/>
    <w:rsid w:val="00E3389F"/>
    <w:rsid w:val="00E3509F"/>
    <w:rsid w:val="00E373BD"/>
    <w:rsid w:val="00E41647"/>
    <w:rsid w:val="00E42B46"/>
    <w:rsid w:val="00E4446A"/>
    <w:rsid w:val="00E475B2"/>
    <w:rsid w:val="00E4760C"/>
    <w:rsid w:val="00E503CC"/>
    <w:rsid w:val="00E5073E"/>
    <w:rsid w:val="00E62F22"/>
    <w:rsid w:val="00E64319"/>
    <w:rsid w:val="00E67D66"/>
    <w:rsid w:val="00E901E8"/>
    <w:rsid w:val="00E90C17"/>
    <w:rsid w:val="00E9462E"/>
    <w:rsid w:val="00E9493D"/>
    <w:rsid w:val="00E95711"/>
    <w:rsid w:val="00E96A18"/>
    <w:rsid w:val="00E96D3B"/>
    <w:rsid w:val="00EA289F"/>
    <w:rsid w:val="00EA3AFE"/>
    <w:rsid w:val="00EA3F5C"/>
    <w:rsid w:val="00EA459E"/>
    <w:rsid w:val="00EA4E15"/>
    <w:rsid w:val="00EA52F2"/>
    <w:rsid w:val="00EA59F4"/>
    <w:rsid w:val="00EA5DBC"/>
    <w:rsid w:val="00EB0C74"/>
    <w:rsid w:val="00EB217C"/>
    <w:rsid w:val="00EB23E4"/>
    <w:rsid w:val="00EB25ED"/>
    <w:rsid w:val="00EB4FC2"/>
    <w:rsid w:val="00EB5E4F"/>
    <w:rsid w:val="00EB5FA2"/>
    <w:rsid w:val="00EC7B3E"/>
    <w:rsid w:val="00ED1BF5"/>
    <w:rsid w:val="00ED2271"/>
    <w:rsid w:val="00ED2F25"/>
    <w:rsid w:val="00EE476C"/>
    <w:rsid w:val="00EF3358"/>
    <w:rsid w:val="00EF361C"/>
    <w:rsid w:val="00EF6A51"/>
    <w:rsid w:val="00EF79ED"/>
    <w:rsid w:val="00F074D1"/>
    <w:rsid w:val="00F10E58"/>
    <w:rsid w:val="00F134D6"/>
    <w:rsid w:val="00F15E27"/>
    <w:rsid w:val="00F1630A"/>
    <w:rsid w:val="00F17992"/>
    <w:rsid w:val="00F20105"/>
    <w:rsid w:val="00F21160"/>
    <w:rsid w:val="00F240E9"/>
    <w:rsid w:val="00F25F32"/>
    <w:rsid w:val="00F26911"/>
    <w:rsid w:val="00F30CC4"/>
    <w:rsid w:val="00F31034"/>
    <w:rsid w:val="00F316A1"/>
    <w:rsid w:val="00F328E3"/>
    <w:rsid w:val="00F32CA1"/>
    <w:rsid w:val="00F36ACA"/>
    <w:rsid w:val="00F42798"/>
    <w:rsid w:val="00F43085"/>
    <w:rsid w:val="00F44974"/>
    <w:rsid w:val="00F46E4D"/>
    <w:rsid w:val="00F47F11"/>
    <w:rsid w:val="00F54743"/>
    <w:rsid w:val="00F61FC5"/>
    <w:rsid w:val="00F63CD8"/>
    <w:rsid w:val="00F64C39"/>
    <w:rsid w:val="00F670A0"/>
    <w:rsid w:val="00F73CD9"/>
    <w:rsid w:val="00F8191A"/>
    <w:rsid w:val="00F82F8D"/>
    <w:rsid w:val="00F8490C"/>
    <w:rsid w:val="00F85804"/>
    <w:rsid w:val="00F85F50"/>
    <w:rsid w:val="00F869F2"/>
    <w:rsid w:val="00F87B9D"/>
    <w:rsid w:val="00F90758"/>
    <w:rsid w:val="00F907F8"/>
    <w:rsid w:val="00F91AE9"/>
    <w:rsid w:val="00F91EF8"/>
    <w:rsid w:val="00F940EB"/>
    <w:rsid w:val="00F96B03"/>
    <w:rsid w:val="00FA0AE9"/>
    <w:rsid w:val="00FA1547"/>
    <w:rsid w:val="00FA16BD"/>
    <w:rsid w:val="00FA2C81"/>
    <w:rsid w:val="00FB11F6"/>
    <w:rsid w:val="00FB17C1"/>
    <w:rsid w:val="00FB1F7B"/>
    <w:rsid w:val="00FB2426"/>
    <w:rsid w:val="00FB2DAD"/>
    <w:rsid w:val="00FB3014"/>
    <w:rsid w:val="00FB3EB9"/>
    <w:rsid w:val="00FC3EFA"/>
    <w:rsid w:val="00FD0C17"/>
    <w:rsid w:val="00FD0DB8"/>
    <w:rsid w:val="00FD22B7"/>
    <w:rsid w:val="00FD2862"/>
    <w:rsid w:val="00FD3D7C"/>
    <w:rsid w:val="00FD521A"/>
    <w:rsid w:val="00FD529E"/>
    <w:rsid w:val="00FF2971"/>
    <w:rsid w:val="00FF304A"/>
    <w:rsid w:val="00FF5B44"/>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6A6F6C"/>
  <w15:docId w15:val="{90945415-BBA3-754B-9B18-045C620B54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94196"/>
    <w:pPr>
      <w:spacing w:after="0" w:line="260" w:lineRule="exact"/>
      <w:jc w:val="both"/>
    </w:pPr>
    <w:rPr>
      <w:rFonts w:ascii="Arial" w:hAnsi="Arial"/>
      <w:color w:val="000000" w:themeColor="background2"/>
    </w:rPr>
  </w:style>
  <w:style w:type="paragraph" w:styleId="berschrift1">
    <w:name w:val="heading 1"/>
    <w:basedOn w:val="berschrift2"/>
    <w:next w:val="Standard"/>
    <w:link w:val="berschrift1Zchn"/>
    <w:uiPriority w:val="9"/>
    <w:rsid w:val="00212B1B"/>
    <w:pPr>
      <w:outlineLvl w:val="0"/>
    </w:pPr>
    <w:rPr>
      <w:color w:val="17428C" w:themeColor="accent5"/>
    </w:rPr>
  </w:style>
  <w:style w:type="paragraph" w:styleId="berschrift2">
    <w:name w:val="heading 2"/>
    <w:basedOn w:val="Standard"/>
    <w:next w:val="Standard"/>
    <w:link w:val="berschrift2Zchn"/>
    <w:uiPriority w:val="9"/>
    <w:unhideWhenUsed/>
    <w:rsid w:val="00212B1B"/>
    <w:pPr>
      <w:spacing w:line="360" w:lineRule="auto"/>
      <w:jc w:val="center"/>
      <w:outlineLvl w:val="1"/>
    </w:pPr>
    <w:rPr>
      <w:b/>
      <w:color w:val="67B9B0" w:themeColor="accent3"/>
      <w:sz w:val="32"/>
    </w:rPr>
  </w:style>
  <w:style w:type="paragraph" w:styleId="berschrift3">
    <w:name w:val="heading 3"/>
    <w:basedOn w:val="Standard"/>
    <w:next w:val="Standard"/>
    <w:link w:val="berschrift3Zchn"/>
    <w:uiPriority w:val="9"/>
    <w:unhideWhenUsed/>
    <w:rsid w:val="00212B1B"/>
    <w:pPr>
      <w:outlineLvl w:val="2"/>
    </w:pPr>
    <w:rPr>
      <w:color w:val="67B9B0" w:themeColor="accent3"/>
      <w:sz w:val="28"/>
    </w:rPr>
  </w:style>
  <w:style w:type="paragraph" w:styleId="berschrift4">
    <w:name w:val="heading 4"/>
    <w:basedOn w:val="Standard"/>
    <w:next w:val="Standard"/>
    <w:link w:val="berschrift4Zchn"/>
    <w:uiPriority w:val="9"/>
    <w:unhideWhenUsed/>
    <w:rsid w:val="00212B1B"/>
    <w:pPr>
      <w:outlineLvl w:val="3"/>
    </w:pPr>
    <w:rPr>
      <w:color w:val="67B9B0" w:themeColor="accent3"/>
    </w:rPr>
  </w:style>
  <w:style w:type="paragraph" w:styleId="berschrift5">
    <w:name w:val="heading 5"/>
    <w:basedOn w:val="Standard"/>
    <w:next w:val="Standard"/>
    <w:link w:val="berschrift5Zchn"/>
    <w:uiPriority w:val="9"/>
    <w:unhideWhenUsed/>
    <w:rsid w:val="00397A41"/>
    <w:pPr>
      <w:spacing w:before="120" w:after="120"/>
      <w:outlineLvl w:val="4"/>
    </w:pPr>
    <w:rPr>
      <w:b/>
      <w:sz w:val="24"/>
    </w:rPr>
  </w:style>
  <w:style w:type="paragraph" w:styleId="berschrift6">
    <w:name w:val="heading 6"/>
    <w:basedOn w:val="Standard"/>
    <w:next w:val="Standard"/>
    <w:link w:val="berschrift6Zchn"/>
    <w:uiPriority w:val="9"/>
    <w:unhideWhenUsed/>
    <w:rsid w:val="00212B1B"/>
    <w:pPr>
      <w:spacing w:line="360" w:lineRule="auto"/>
      <w:jc w:val="center"/>
      <w:outlineLvl w:val="5"/>
    </w:pPr>
    <w:rPr>
      <w:b/>
      <w:color w:val="67B9B0" w:themeColor="accent3"/>
      <w:sz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Aufzhlungszeichen">
    <w:name w:val="List Bullet"/>
    <w:basedOn w:val="Standard"/>
    <w:next w:val="Standard"/>
    <w:link w:val="AufzhlungszeichenZchn"/>
    <w:autoRedefine/>
    <w:uiPriority w:val="99"/>
    <w:unhideWhenUsed/>
    <w:rsid w:val="00312B91"/>
    <w:pPr>
      <w:numPr>
        <w:numId w:val="3"/>
      </w:numPr>
      <w:tabs>
        <w:tab w:val="left" w:pos="284"/>
      </w:tabs>
      <w:spacing w:before="120" w:after="120" w:line="240" w:lineRule="auto"/>
      <w:ind w:left="1151" w:hanging="357"/>
      <w:contextualSpacing/>
      <w:outlineLvl w:val="2"/>
    </w:pPr>
    <w:rPr>
      <w:rFonts w:ascii="Frutiger LT Std" w:eastAsia="Calibri" w:hAnsi="Frutiger LT Std" w:cs="Arial"/>
      <w:bCs/>
      <w:sz w:val="20"/>
      <w:szCs w:val="20"/>
    </w:rPr>
  </w:style>
  <w:style w:type="character" w:customStyle="1" w:styleId="AufzhlungszeichenZchn">
    <w:name w:val="Aufzählungszeichen Zchn"/>
    <w:basedOn w:val="Absatz-Standardschriftart"/>
    <w:link w:val="Aufzhlungszeichen"/>
    <w:uiPriority w:val="99"/>
    <w:rsid w:val="00312B91"/>
    <w:rPr>
      <w:rFonts w:ascii="Frutiger LT Std" w:eastAsia="Calibri" w:hAnsi="Frutiger LT Std" w:cs="Arial"/>
      <w:bCs/>
      <w:sz w:val="20"/>
      <w:szCs w:val="20"/>
    </w:rPr>
  </w:style>
  <w:style w:type="paragraph" w:styleId="Textkrper-Zeileneinzug">
    <w:name w:val="Body Text Indent"/>
    <w:basedOn w:val="Standard"/>
    <w:link w:val="Textkrper-ZeileneinzugZchn"/>
    <w:uiPriority w:val="99"/>
    <w:unhideWhenUsed/>
    <w:rsid w:val="00CC2957"/>
    <w:pPr>
      <w:spacing w:line="240" w:lineRule="auto"/>
      <w:ind w:left="709"/>
      <w:outlineLvl w:val="3"/>
    </w:pPr>
    <w:rPr>
      <w:rFonts w:ascii="Frutiger LT Std" w:eastAsia="Calibri" w:hAnsi="Frutiger LT Std" w:cs="Calibri"/>
      <w:sz w:val="20"/>
    </w:rPr>
  </w:style>
  <w:style w:type="character" w:customStyle="1" w:styleId="Textkrper-ZeileneinzugZchn">
    <w:name w:val="Textkörper-Zeileneinzug Zchn"/>
    <w:basedOn w:val="Absatz-Standardschriftart"/>
    <w:link w:val="Textkrper-Zeileneinzug"/>
    <w:uiPriority w:val="99"/>
    <w:rsid w:val="00CC2957"/>
    <w:rPr>
      <w:rFonts w:ascii="Frutiger LT Std" w:eastAsia="Calibri" w:hAnsi="Frutiger LT Std" w:cs="Calibri"/>
      <w:color w:val="000000" w:themeColor="background2"/>
      <w:sz w:val="20"/>
    </w:rPr>
  </w:style>
  <w:style w:type="paragraph" w:styleId="Kopfzeile">
    <w:name w:val="header"/>
    <w:basedOn w:val="Standard"/>
    <w:link w:val="KopfzeileZchn"/>
    <w:uiPriority w:val="99"/>
    <w:unhideWhenUsed/>
    <w:rsid w:val="008057CF"/>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8057CF"/>
    <w:rPr>
      <w:rFonts w:ascii="Arial" w:hAnsi="Arial"/>
    </w:rPr>
  </w:style>
  <w:style w:type="paragraph" w:styleId="Fuzeile">
    <w:name w:val="footer"/>
    <w:basedOn w:val="Standard"/>
    <w:link w:val="FuzeileZchn"/>
    <w:uiPriority w:val="99"/>
    <w:unhideWhenUsed/>
    <w:rsid w:val="00594196"/>
    <w:pPr>
      <w:tabs>
        <w:tab w:val="center" w:pos="4536"/>
        <w:tab w:val="right" w:pos="9072"/>
      </w:tabs>
      <w:spacing w:line="180" w:lineRule="exact"/>
      <w:jc w:val="center"/>
    </w:pPr>
    <w:rPr>
      <w:sz w:val="14"/>
    </w:rPr>
  </w:style>
  <w:style w:type="character" w:customStyle="1" w:styleId="FuzeileZchn">
    <w:name w:val="Fußzeile Zchn"/>
    <w:basedOn w:val="Absatz-Standardschriftart"/>
    <w:link w:val="Fuzeile"/>
    <w:uiPriority w:val="99"/>
    <w:rsid w:val="00594196"/>
    <w:rPr>
      <w:rFonts w:ascii="Arial" w:hAnsi="Arial"/>
      <w:color w:val="000000" w:themeColor="background2"/>
      <w:sz w:val="14"/>
    </w:rPr>
  </w:style>
  <w:style w:type="paragraph" w:styleId="Sprechblasentext">
    <w:name w:val="Balloon Text"/>
    <w:basedOn w:val="Standard"/>
    <w:link w:val="SprechblasentextZchn"/>
    <w:semiHidden/>
    <w:unhideWhenUsed/>
    <w:rsid w:val="008057CF"/>
    <w:pPr>
      <w:spacing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8057CF"/>
    <w:rPr>
      <w:rFonts w:ascii="Tahoma" w:hAnsi="Tahoma" w:cs="Tahoma"/>
      <w:sz w:val="16"/>
      <w:szCs w:val="16"/>
    </w:rPr>
  </w:style>
  <w:style w:type="character" w:customStyle="1" w:styleId="berschrift1Zchn">
    <w:name w:val="Überschrift 1 Zchn"/>
    <w:basedOn w:val="Absatz-Standardschriftart"/>
    <w:link w:val="berschrift1"/>
    <w:uiPriority w:val="9"/>
    <w:rsid w:val="00212B1B"/>
    <w:rPr>
      <w:rFonts w:ascii="Arial" w:hAnsi="Arial"/>
      <w:b/>
      <w:color w:val="17428C" w:themeColor="accent5"/>
      <w:sz w:val="32"/>
      <w:lang w:val="en-US"/>
    </w:rPr>
  </w:style>
  <w:style w:type="character" w:customStyle="1" w:styleId="berschrift2Zchn">
    <w:name w:val="Überschrift 2 Zchn"/>
    <w:basedOn w:val="Absatz-Standardschriftart"/>
    <w:link w:val="berschrift2"/>
    <w:uiPriority w:val="9"/>
    <w:rsid w:val="00212B1B"/>
    <w:rPr>
      <w:rFonts w:ascii="Arial" w:hAnsi="Arial"/>
      <w:b/>
      <w:color w:val="67B9B0" w:themeColor="accent3"/>
      <w:sz w:val="32"/>
      <w:lang w:val="en-US"/>
    </w:rPr>
  </w:style>
  <w:style w:type="character" w:customStyle="1" w:styleId="berschrift3Zchn">
    <w:name w:val="Überschrift 3 Zchn"/>
    <w:basedOn w:val="Absatz-Standardschriftart"/>
    <w:link w:val="berschrift3"/>
    <w:uiPriority w:val="9"/>
    <w:rsid w:val="00212B1B"/>
    <w:rPr>
      <w:rFonts w:ascii="Arial" w:hAnsi="Arial"/>
      <w:color w:val="67B9B0" w:themeColor="accent3"/>
      <w:sz w:val="28"/>
      <w:lang w:val="en-US"/>
    </w:rPr>
  </w:style>
  <w:style w:type="character" w:customStyle="1" w:styleId="berschrift4Zchn">
    <w:name w:val="Überschrift 4 Zchn"/>
    <w:basedOn w:val="Absatz-Standardschriftart"/>
    <w:link w:val="berschrift4"/>
    <w:uiPriority w:val="9"/>
    <w:rsid w:val="00212B1B"/>
    <w:rPr>
      <w:rFonts w:ascii="Arial" w:hAnsi="Arial"/>
      <w:color w:val="67B9B0" w:themeColor="accent3"/>
      <w:lang w:val="en-US"/>
    </w:rPr>
  </w:style>
  <w:style w:type="character" w:styleId="Fett">
    <w:name w:val="Strong"/>
    <w:uiPriority w:val="22"/>
    <w:qFormat/>
    <w:rsid w:val="00397A41"/>
    <w:rPr>
      <w:sz w:val="24"/>
    </w:rPr>
  </w:style>
  <w:style w:type="character" w:customStyle="1" w:styleId="berschrift5Zchn">
    <w:name w:val="Überschrift 5 Zchn"/>
    <w:basedOn w:val="Absatz-Standardschriftart"/>
    <w:link w:val="berschrift5"/>
    <w:uiPriority w:val="9"/>
    <w:rsid w:val="00397A41"/>
    <w:rPr>
      <w:rFonts w:ascii="Arial" w:hAnsi="Arial"/>
      <w:b/>
      <w:color w:val="17428C" w:themeColor="accent5"/>
      <w:sz w:val="24"/>
      <w:lang w:val="en-US"/>
    </w:rPr>
  </w:style>
  <w:style w:type="character" w:customStyle="1" w:styleId="berschrift6Zchn">
    <w:name w:val="Überschrift 6 Zchn"/>
    <w:basedOn w:val="Absatz-Standardschriftart"/>
    <w:link w:val="berschrift6"/>
    <w:uiPriority w:val="9"/>
    <w:rsid w:val="00212B1B"/>
    <w:rPr>
      <w:rFonts w:ascii="Arial" w:hAnsi="Arial"/>
      <w:b/>
      <w:color w:val="67B9B0" w:themeColor="accent3"/>
      <w:sz w:val="32"/>
      <w:lang w:val="en-US"/>
    </w:rPr>
  </w:style>
  <w:style w:type="paragraph" w:styleId="Titel">
    <w:name w:val="Title"/>
    <w:basedOn w:val="berschrift1"/>
    <w:next w:val="Standard"/>
    <w:link w:val="TitelZchn"/>
    <w:uiPriority w:val="10"/>
    <w:qFormat/>
    <w:rsid w:val="00594196"/>
    <w:pPr>
      <w:spacing w:before="120" w:after="60" w:line="240" w:lineRule="auto"/>
    </w:pPr>
    <w:rPr>
      <w:rFonts w:cs="Times New Roman (Corps CS)"/>
      <w:caps/>
      <w:noProof/>
      <w:color w:val="000000" w:themeColor="background2"/>
      <w:spacing w:val="20"/>
      <w:sz w:val="36"/>
      <w:lang w:val="en-GB"/>
    </w:rPr>
  </w:style>
  <w:style w:type="character" w:customStyle="1" w:styleId="TitelZchn">
    <w:name w:val="Titel Zchn"/>
    <w:basedOn w:val="Absatz-Standardschriftart"/>
    <w:link w:val="Titel"/>
    <w:uiPriority w:val="10"/>
    <w:rsid w:val="00594196"/>
    <w:rPr>
      <w:rFonts w:ascii="Arial" w:hAnsi="Arial" w:cs="Times New Roman (Corps CS)"/>
      <w:b/>
      <w:caps/>
      <w:noProof/>
      <w:color w:val="000000" w:themeColor="background2"/>
      <w:spacing w:val="20"/>
      <w:sz w:val="36"/>
      <w:lang w:val="en-GB"/>
    </w:rPr>
  </w:style>
  <w:style w:type="paragraph" w:styleId="Untertitel">
    <w:name w:val="Subtitle"/>
    <w:basedOn w:val="Standard"/>
    <w:next w:val="Standard"/>
    <w:link w:val="UntertitelZchn"/>
    <w:uiPriority w:val="11"/>
    <w:qFormat/>
    <w:rsid w:val="00594196"/>
    <w:pPr>
      <w:numPr>
        <w:ilvl w:val="1"/>
      </w:numPr>
      <w:spacing w:before="160" w:after="200" w:line="320" w:lineRule="exact"/>
      <w:ind w:right="567"/>
    </w:pPr>
    <w:rPr>
      <w:rFonts w:eastAsiaTheme="majorEastAsia" w:cstheme="majorBidi"/>
      <w:b/>
      <w:iCs/>
      <w:caps/>
      <w:color w:val="94C11A"/>
      <w:spacing w:val="15"/>
      <w:szCs w:val="24"/>
    </w:rPr>
  </w:style>
  <w:style w:type="character" w:customStyle="1" w:styleId="UntertitelZchn">
    <w:name w:val="Untertitel Zchn"/>
    <w:basedOn w:val="Absatz-Standardschriftart"/>
    <w:link w:val="Untertitel"/>
    <w:uiPriority w:val="11"/>
    <w:rsid w:val="00594196"/>
    <w:rPr>
      <w:rFonts w:ascii="Arial" w:eastAsiaTheme="majorEastAsia" w:hAnsi="Arial" w:cstheme="majorBidi"/>
      <w:b/>
      <w:iCs/>
      <w:caps/>
      <w:color w:val="94C11A"/>
      <w:spacing w:val="15"/>
      <w:szCs w:val="24"/>
    </w:rPr>
  </w:style>
  <w:style w:type="paragraph" w:styleId="Dokumentstruktur">
    <w:name w:val="Document Map"/>
    <w:basedOn w:val="Standard"/>
    <w:link w:val="DokumentstrukturZchn"/>
    <w:uiPriority w:val="99"/>
    <w:semiHidden/>
    <w:unhideWhenUsed/>
    <w:rsid w:val="00BB0485"/>
    <w:pPr>
      <w:spacing w:line="240" w:lineRule="auto"/>
    </w:pPr>
    <w:rPr>
      <w:rFonts w:ascii="Times New Roman" w:hAnsi="Times New Roman" w:cs="Times New Roman"/>
      <w:sz w:val="24"/>
      <w:szCs w:val="24"/>
    </w:rPr>
  </w:style>
  <w:style w:type="character" w:customStyle="1" w:styleId="DokumentstrukturZchn">
    <w:name w:val="Dokumentstruktur Zchn"/>
    <w:basedOn w:val="Absatz-Standardschriftart"/>
    <w:link w:val="Dokumentstruktur"/>
    <w:uiPriority w:val="99"/>
    <w:semiHidden/>
    <w:rsid w:val="00BB0485"/>
    <w:rPr>
      <w:rFonts w:ascii="Times New Roman" w:hAnsi="Times New Roman" w:cs="Times New Roman"/>
      <w:color w:val="17428C" w:themeColor="accent5"/>
      <w:sz w:val="24"/>
      <w:szCs w:val="24"/>
      <w:lang w:val="en-US"/>
    </w:rPr>
  </w:style>
  <w:style w:type="paragraph" w:styleId="Datum">
    <w:name w:val="Date"/>
    <w:basedOn w:val="Standard"/>
    <w:next w:val="Standard"/>
    <w:link w:val="DatumZchn"/>
    <w:uiPriority w:val="99"/>
    <w:unhideWhenUsed/>
    <w:rsid w:val="00594196"/>
    <w:pPr>
      <w:spacing w:before="780"/>
    </w:pPr>
    <w:rPr>
      <w:lang w:val="en-GB"/>
    </w:rPr>
  </w:style>
  <w:style w:type="character" w:customStyle="1" w:styleId="DatumZchn">
    <w:name w:val="Datum Zchn"/>
    <w:basedOn w:val="Absatz-Standardschriftart"/>
    <w:link w:val="Datum"/>
    <w:uiPriority w:val="99"/>
    <w:rsid w:val="00594196"/>
    <w:rPr>
      <w:rFonts w:ascii="Arial" w:hAnsi="Arial"/>
      <w:color w:val="000000" w:themeColor="background2"/>
      <w:lang w:val="en-GB"/>
    </w:rPr>
  </w:style>
  <w:style w:type="paragraph" w:customStyle="1" w:styleId="CompanyName">
    <w:name w:val="Company Name"/>
    <w:basedOn w:val="Fuzeile"/>
    <w:next w:val="Fuzeile"/>
    <w:rsid w:val="00594196"/>
    <w:rPr>
      <w:b/>
    </w:rPr>
  </w:style>
  <w:style w:type="paragraph" w:customStyle="1" w:styleId="Organization">
    <w:name w:val="Organization"/>
    <w:basedOn w:val="Fuzeile"/>
    <w:rsid w:val="00594196"/>
    <w:pPr>
      <w:spacing w:before="120" w:line="180" w:lineRule="atLeast"/>
    </w:pPr>
    <w:rPr>
      <w:b/>
      <w:caps/>
      <w:noProof/>
      <w:lang w:eastAsia="fr-FR"/>
    </w:rPr>
  </w:style>
  <w:style w:type="character" w:styleId="Hyperlink">
    <w:name w:val="Hyperlink"/>
    <w:basedOn w:val="Absatz-Standardschriftart"/>
    <w:uiPriority w:val="99"/>
    <w:unhideWhenUsed/>
    <w:rsid w:val="003B2A34"/>
    <w:rPr>
      <w:color w:val="17428C" w:themeColor="hyperlink"/>
      <w:u w:val="single"/>
    </w:rPr>
  </w:style>
  <w:style w:type="paragraph" w:styleId="StandardWeb">
    <w:name w:val="Normal (Web)"/>
    <w:basedOn w:val="Standard"/>
    <w:uiPriority w:val="99"/>
    <w:unhideWhenUsed/>
    <w:rsid w:val="003B2A34"/>
    <w:pPr>
      <w:spacing w:before="100" w:beforeAutospacing="1" w:after="100" w:afterAutospacing="1" w:line="240" w:lineRule="auto"/>
      <w:jc w:val="left"/>
    </w:pPr>
    <w:rPr>
      <w:rFonts w:ascii="Times New Roman" w:eastAsia="Times New Roman" w:hAnsi="Times New Roman" w:cs="Times New Roman"/>
      <w:color w:val="auto"/>
      <w:sz w:val="24"/>
      <w:szCs w:val="24"/>
      <w:lang w:val="de-DE" w:eastAsia="de-DE"/>
    </w:rPr>
  </w:style>
  <w:style w:type="character" w:styleId="Hervorhebung">
    <w:name w:val="Emphasis"/>
    <w:basedOn w:val="Absatz-Standardschriftart"/>
    <w:uiPriority w:val="20"/>
    <w:qFormat/>
    <w:rsid w:val="003B2A34"/>
    <w:rPr>
      <w:i/>
      <w:iCs/>
    </w:rPr>
  </w:style>
  <w:style w:type="character" w:customStyle="1" w:styleId="SprechblasentextZchn1">
    <w:name w:val="Sprechblasentext Zchn1"/>
    <w:semiHidden/>
    <w:rsid w:val="003B2A34"/>
    <w:rPr>
      <w:rFonts w:ascii="Tahoma" w:eastAsia="Times New Roman" w:hAnsi="Tahoma" w:cs="Tahoma"/>
      <w:sz w:val="16"/>
      <w:szCs w:val="16"/>
      <w:lang w:val="de-CH" w:eastAsia="de-CH"/>
    </w:rPr>
  </w:style>
  <w:style w:type="table" w:styleId="Tabellenraster">
    <w:name w:val="Table Grid"/>
    <w:basedOn w:val="NormaleTabelle"/>
    <w:uiPriority w:val="39"/>
    <w:rsid w:val="003B2A34"/>
    <w:pPr>
      <w:spacing w:after="0" w:line="240" w:lineRule="auto"/>
    </w:pPr>
    <w:rPr>
      <w:sz w:val="24"/>
      <w:szCs w:val="24"/>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eitenzahl">
    <w:name w:val="page number"/>
    <w:basedOn w:val="Absatz-Standardschriftart"/>
    <w:uiPriority w:val="99"/>
    <w:semiHidden/>
    <w:unhideWhenUsed/>
    <w:rsid w:val="00256DEE"/>
  </w:style>
  <w:style w:type="character" w:customStyle="1" w:styleId="NichtaufgelsteErwhnung1">
    <w:name w:val="Nicht aufgelöste Erwähnung1"/>
    <w:basedOn w:val="Absatz-Standardschriftart"/>
    <w:uiPriority w:val="99"/>
    <w:semiHidden/>
    <w:unhideWhenUsed/>
    <w:rsid w:val="00D50F93"/>
    <w:rPr>
      <w:color w:val="605E5C"/>
      <w:shd w:val="clear" w:color="auto" w:fill="E1DFDD"/>
    </w:rPr>
  </w:style>
  <w:style w:type="character" w:styleId="BesuchterLink">
    <w:name w:val="FollowedHyperlink"/>
    <w:basedOn w:val="Absatz-Standardschriftart"/>
    <w:uiPriority w:val="99"/>
    <w:semiHidden/>
    <w:unhideWhenUsed/>
    <w:rsid w:val="00E373BD"/>
    <w:rPr>
      <w:color w:val="17428C" w:themeColor="followedHyperlink"/>
      <w:u w:val="single"/>
    </w:rPr>
  </w:style>
  <w:style w:type="character" w:customStyle="1" w:styleId="NichtaufgelsteErwhnung2">
    <w:name w:val="Nicht aufgelöste Erwähnung2"/>
    <w:basedOn w:val="Absatz-Standardschriftart"/>
    <w:uiPriority w:val="99"/>
    <w:semiHidden/>
    <w:unhideWhenUsed/>
    <w:rsid w:val="00E33412"/>
    <w:rPr>
      <w:color w:val="605E5C"/>
      <w:shd w:val="clear" w:color="auto" w:fill="E1DFDD"/>
    </w:rPr>
  </w:style>
  <w:style w:type="character" w:styleId="Kommentarzeichen">
    <w:name w:val="annotation reference"/>
    <w:basedOn w:val="Absatz-Standardschriftart"/>
    <w:uiPriority w:val="99"/>
    <w:semiHidden/>
    <w:unhideWhenUsed/>
    <w:rsid w:val="009458BD"/>
    <w:rPr>
      <w:sz w:val="16"/>
      <w:szCs w:val="16"/>
    </w:rPr>
  </w:style>
  <w:style w:type="paragraph" w:styleId="Kommentartext">
    <w:name w:val="annotation text"/>
    <w:basedOn w:val="Standard"/>
    <w:link w:val="KommentartextZchn"/>
    <w:uiPriority w:val="99"/>
    <w:unhideWhenUsed/>
    <w:rsid w:val="009458BD"/>
    <w:pPr>
      <w:spacing w:line="240" w:lineRule="auto"/>
    </w:pPr>
    <w:rPr>
      <w:sz w:val="20"/>
      <w:szCs w:val="20"/>
    </w:rPr>
  </w:style>
  <w:style w:type="character" w:customStyle="1" w:styleId="KommentartextZchn">
    <w:name w:val="Kommentartext Zchn"/>
    <w:basedOn w:val="Absatz-Standardschriftart"/>
    <w:link w:val="Kommentartext"/>
    <w:uiPriority w:val="99"/>
    <w:rsid w:val="009458BD"/>
    <w:rPr>
      <w:rFonts w:ascii="Arial" w:hAnsi="Arial"/>
      <w:color w:val="000000" w:themeColor="background2"/>
      <w:sz w:val="20"/>
      <w:szCs w:val="20"/>
    </w:rPr>
  </w:style>
  <w:style w:type="paragraph" w:styleId="Kommentarthema">
    <w:name w:val="annotation subject"/>
    <w:basedOn w:val="Kommentartext"/>
    <w:next w:val="Kommentartext"/>
    <w:link w:val="KommentarthemaZchn"/>
    <w:uiPriority w:val="99"/>
    <w:semiHidden/>
    <w:unhideWhenUsed/>
    <w:rsid w:val="009458BD"/>
    <w:rPr>
      <w:b/>
      <w:bCs/>
    </w:rPr>
  </w:style>
  <w:style w:type="character" w:customStyle="1" w:styleId="KommentarthemaZchn">
    <w:name w:val="Kommentarthema Zchn"/>
    <w:basedOn w:val="KommentartextZchn"/>
    <w:link w:val="Kommentarthema"/>
    <w:uiPriority w:val="99"/>
    <w:semiHidden/>
    <w:rsid w:val="009458BD"/>
    <w:rPr>
      <w:rFonts w:ascii="Arial" w:hAnsi="Arial"/>
      <w:b/>
      <w:bCs/>
      <w:color w:val="000000" w:themeColor="background2"/>
      <w:sz w:val="20"/>
      <w:szCs w:val="20"/>
    </w:rPr>
  </w:style>
  <w:style w:type="character" w:customStyle="1" w:styleId="NichtaufgelsteErwhnung3">
    <w:name w:val="Nicht aufgelöste Erwähnung3"/>
    <w:basedOn w:val="Absatz-Standardschriftart"/>
    <w:uiPriority w:val="99"/>
    <w:semiHidden/>
    <w:unhideWhenUsed/>
    <w:rsid w:val="00DE658D"/>
    <w:rPr>
      <w:color w:val="605E5C"/>
      <w:shd w:val="clear" w:color="auto" w:fill="E1DFDD"/>
    </w:rPr>
  </w:style>
  <w:style w:type="character" w:customStyle="1" w:styleId="NichtaufgelsteErwhnung4">
    <w:name w:val="Nicht aufgelöste Erwähnung4"/>
    <w:basedOn w:val="Absatz-Standardschriftart"/>
    <w:uiPriority w:val="99"/>
    <w:semiHidden/>
    <w:unhideWhenUsed/>
    <w:rsid w:val="00A55B8B"/>
    <w:rPr>
      <w:color w:val="605E5C"/>
      <w:shd w:val="clear" w:color="auto" w:fill="E1DFDD"/>
    </w:rPr>
  </w:style>
  <w:style w:type="character" w:customStyle="1" w:styleId="NichtaufgelsteErwhnung5">
    <w:name w:val="Nicht aufgelöste Erwähnung5"/>
    <w:basedOn w:val="Absatz-Standardschriftart"/>
    <w:uiPriority w:val="99"/>
    <w:semiHidden/>
    <w:unhideWhenUsed/>
    <w:rsid w:val="0082047E"/>
    <w:rPr>
      <w:color w:val="605E5C"/>
      <w:shd w:val="clear" w:color="auto" w:fill="E1DFDD"/>
    </w:rPr>
  </w:style>
  <w:style w:type="character" w:customStyle="1" w:styleId="NichtaufgelsteErwhnung6">
    <w:name w:val="Nicht aufgelöste Erwähnung6"/>
    <w:basedOn w:val="Absatz-Standardschriftart"/>
    <w:uiPriority w:val="99"/>
    <w:semiHidden/>
    <w:unhideWhenUsed/>
    <w:rsid w:val="001F4E4C"/>
    <w:rPr>
      <w:color w:val="605E5C"/>
      <w:shd w:val="clear" w:color="auto" w:fill="E1DFDD"/>
    </w:rPr>
  </w:style>
  <w:style w:type="character" w:customStyle="1" w:styleId="NichtaufgelsteErwhnung7">
    <w:name w:val="Nicht aufgelöste Erwähnung7"/>
    <w:basedOn w:val="Absatz-Standardschriftart"/>
    <w:uiPriority w:val="99"/>
    <w:semiHidden/>
    <w:unhideWhenUsed/>
    <w:rsid w:val="007D0C78"/>
    <w:rPr>
      <w:color w:val="605E5C"/>
      <w:shd w:val="clear" w:color="auto" w:fill="E1DFDD"/>
    </w:rPr>
  </w:style>
  <w:style w:type="character" w:customStyle="1" w:styleId="NichtaufgelsteErwhnung8">
    <w:name w:val="Nicht aufgelöste Erwähnung8"/>
    <w:basedOn w:val="Absatz-Standardschriftart"/>
    <w:uiPriority w:val="99"/>
    <w:semiHidden/>
    <w:unhideWhenUsed/>
    <w:rsid w:val="008278B4"/>
    <w:rPr>
      <w:color w:val="605E5C"/>
      <w:shd w:val="clear" w:color="auto" w:fill="E1DFDD"/>
    </w:rPr>
  </w:style>
  <w:style w:type="paragraph" w:customStyle="1" w:styleId="menu-item">
    <w:name w:val="menu-item"/>
    <w:basedOn w:val="Standard"/>
    <w:rsid w:val="008C5F66"/>
    <w:pPr>
      <w:spacing w:before="100" w:beforeAutospacing="1" w:after="100" w:afterAutospacing="1" w:line="240" w:lineRule="auto"/>
      <w:jc w:val="left"/>
    </w:pPr>
    <w:rPr>
      <w:rFonts w:ascii="Times New Roman" w:eastAsia="Times New Roman" w:hAnsi="Times New Roman" w:cs="Times New Roman"/>
      <w:color w:val="auto"/>
      <w:sz w:val="24"/>
      <w:szCs w:val="24"/>
      <w:lang w:val="de-DE" w:eastAsia="de-DE"/>
    </w:rPr>
  </w:style>
  <w:style w:type="character" w:styleId="NichtaufgelsteErwhnung">
    <w:name w:val="Unresolved Mention"/>
    <w:basedOn w:val="Absatz-Standardschriftart"/>
    <w:uiPriority w:val="99"/>
    <w:semiHidden/>
    <w:unhideWhenUsed/>
    <w:rsid w:val="00A86316"/>
    <w:rPr>
      <w:color w:val="605E5C"/>
      <w:shd w:val="clear" w:color="auto" w:fill="E1DFDD"/>
    </w:rPr>
  </w:style>
  <w:style w:type="character" w:customStyle="1" w:styleId="apple-converted-space">
    <w:name w:val="apple-converted-space"/>
    <w:basedOn w:val="Absatz-Standardschriftart"/>
    <w:rsid w:val="0082094E"/>
  </w:style>
  <w:style w:type="paragraph" w:styleId="berarbeitung">
    <w:name w:val="Revision"/>
    <w:hidden/>
    <w:uiPriority w:val="99"/>
    <w:semiHidden/>
    <w:rsid w:val="00250F5F"/>
    <w:pPr>
      <w:spacing w:after="0" w:line="240" w:lineRule="auto"/>
    </w:pPr>
    <w:rPr>
      <w:rFonts w:ascii="Arial" w:hAnsi="Arial"/>
      <w:color w:val="000000" w:themeColor="background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509442">
      <w:bodyDiv w:val="1"/>
      <w:marLeft w:val="0"/>
      <w:marRight w:val="0"/>
      <w:marTop w:val="0"/>
      <w:marBottom w:val="0"/>
      <w:divBdr>
        <w:top w:val="none" w:sz="0" w:space="0" w:color="auto"/>
        <w:left w:val="none" w:sz="0" w:space="0" w:color="auto"/>
        <w:bottom w:val="none" w:sz="0" w:space="0" w:color="auto"/>
        <w:right w:val="none" w:sz="0" w:space="0" w:color="auto"/>
      </w:divBdr>
    </w:div>
    <w:div w:id="603656902">
      <w:bodyDiv w:val="1"/>
      <w:marLeft w:val="0"/>
      <w:marRight w:val="0"/>
      <w:marTop w:val="0"/>
      <w:marBottom w:val="0"/>
      <w:divBdr>
        <w:top w:val="none" w:sz="0" w:space="0" w:color="auto"/>
        <w:left w:val="none" w:sz="0" w:space="0" w:color="auto"/>
        <w:bottom w:val="none" w:sz="0" w:space="0" w:color="auto"/>
        <w:right w:val="none" w:sz="0" w:space="0" w:color="auto"/>
      </w:divBdr>
    </w:div>
    <w:div w:id="738480539">
      <w:bodyDiv w:val="1"/>
      <w:marLeft w:val="0"/>
      <w:marRight w:val="0"/>
      <w:marTop w:val="0"/>
      <w:marBottom w:val="0"/>
      <w:divBdr>
        <w:top w:val="none" w:sz="0" w:space="0" w:color="auto"/>
        <w:left w:val="none" w:sz="0" w:space="0" w:color="auto"/>
        <w:bottom w:val="none" w:sz="0" w:space="0" w:color="auto"/>
        <w:right w:val="none" w:sz="0" w:space="0" w:color="auto"/>
      </w:divBdr>
    </w:div>
    <w:div w:id="794755925">
      <w:bodyDiv w:val="1"/>
      <w:marLeft w:val="0"/>
      <w:marRight w:val="0"/>
      <w:marTop w:val="0"/>
      <w:marBottom w:val="0"/>
      <w:divBdr>
        <w:top w:val="none" w:sz="0" w:space="0" w:color="auto"/>
        <w:left w:val="none" w:sz="0" w:space="0" w:color="auto"/>
        <w:bottom w:val="none" w:sz="0" w:space="0" w:color="auto"/>
        <w:right w:val="none" w:sz="0" w:space="0" w:color="auto"/>
      </w:divBdr>
    </w:div>
    <w:div w:id="1107963114">
      <w:bodyDiv w:val="1"/>
      <w:marLeft w:val="0"/>
      <w:marRight w:val="0"/>
      <w:marTop w:val="0"/>
      <w:marBottom w:val="0"/>
      <w:divBdr>
        <w:top w:val="none" w:sz="0" w:space="0" w:color="auto"/>
        <w:left w:val="none" w:sz="0" w:space="0" w:color="auto"/>
        <w:bottom w:val="none" w:sz="0" w:space="0" w:color="auto"/>
        <w:right w:val="none" w:sz="0" w:space="0" w:color="auto"/>
      </w:divBdr>
    </w:div>
    <w:div w:id="1167938669">
      <w:bodyDiv w:val="1"/>
      <w:marLeft w:val="0"/>
      <w:marRight w:val="0"/>
      <w:marTop w:val="0"/>
      <w:marBottom w:val="0"/>
      <w:divBdr>
        <w:top w:val="none" w:sz="0" w:space="0" w:color="auto"/>
        <w:left w:val="none" w:sz="0" w:space="0" w:color="auto"/>
        <w:bottom w:val="none" w:sz="0" w:space="0" w:color="auto"/>
        <w:right w:val="none" w:sz="0" w:space="0" w:color="auto"/>
      </w:divBdr>
    </w:div>
    <w:div w:id="1513103201">
      <w:bodyDiv w:val="1"/>
      <w:marLeft w:val="0"/>
      <w:marRight w:val="0"/>
      <w:marTop w:val="0"/>
      <w:marBottom w:val="0"/>
      <w:divBdr>
        <w:top w:val="none" w:sz="0" w:space="0" w:color="auto"/>
        <w:left w:val="none" w:sz="0" w:space="0" w:color="auto"/>
        <w:bottom w:val="none" w:sz="0" w:space="0" w:color="auto"/>
        <w:right w:val="none" w:sz="0" w:space="0" w:color="auto"/>
      </w:divBdr>
    </w:div>
    <w:div w:id="1560171273">
      <w:bodyDiv w:val="1"/>
      <w:marLeft w:val="0"/>
      <w:marRight w:val="0"/>
      <w:marTop w:val="0"/>
      <w:marBottom w:val="0"/>
      <w:divBdr>
        <w:top w:val="none" w:sz="0" w:space="0" w:color="auto"/>
        <w:left w:val="none" w:sz="0" w:space="0" w:color="auto"/>
        <w:bottom w:val="none" w:sz="0" w:space="0" w:color="auto"/>
        <w:right w:val="none" w:sz="0" w:space="0" w:color="auto"/>
      </w:divBdr>
    </w:div>
    <w:div w:id="1586256317">
      <w:bodyDiv w:val="1"/>
      <w:marLeft w:val="0"/>
      <w:marRight w:val="0"/>
      <w:marTop w:val="0"/>
      <w:marBottom w:val="0"/>
      <w:divBdr>
        <w:top w:val="none" w:sz="0" w:space="0" w:color="auto"/>
        <w:left w:val="none" w:sz="0" w:space="0" w:color="auto"/>
        <w:bottom w:val="none" w:sz="0" w:space="0" w:color="auto"/>
        <w:right w:val="none" w:sz="0" w:space="0" w:color="auto"/>
      </w:divBdr>
    </w:div>
    <w:div w:id="1599554890">
      <w:bodyDiv w:val="1"/>
      <w:marLeft w:val="0"/>
      <w:marRight w:val="0"/>
      <w:marTop w:val="0"/>
      <w:marBottom w:val="0"/>
      <w:divBdr>
        <w:top w:val="none" w:sz="0" w:space="0" w:color="auto"/>
        <w:left w:val="none" w:sz="0" w:space="0" w:color="auto"/>
        <w:bottom w:val="none" w:sz="0" w:space="0" w:color="auto"/>
        <w:right w:val="none" w:sz="0" w:space="0" w:color="auto"/>
      </w:divBdr>
    </w:div>
    <w:div w:id="1645046540">
      <w:bodyDiv w:val="1"/>
      <w:marLeft w:val="0"/>
      <w:marRight w:val="0"/>
      <w:marTop w:val="0"/>
      <w:marBottom w:val="0"/>
      <w:divBdr>
        <w:top w:val="none" w:sz="0" w:space="0" w:color="auto"/>
        <w:left w:val="none" w:sz="0" w:space="0" w:color="auto"/>
        <w:bottom w:val="none" w:sz="0" w:space="0" w:color="auto"/>
        <w:right w:val="none" w:sz="0" w:space="0" w:color="auto"/>
      </w:divBdr>
    </w:div>
    <w:div w:id="1681077236">
      <w:bodyDiv w:val="1"/>
      <w:marLeft w:val="0"/>
      <w:marRight w:val="0"/>
      <w:marTop w:val="0"/>
      <w:marBottom w:val="0"/>
      <w:divBdr>
        <w:top w:val="none" w:sz="0" w:space="0" w:color="auto"/>
        <w:left w:val="none" w:sz="0" w:space="0" w:color="auto"/>
        <w:bottom w:val="none" w:sz="0" w:space="0" w:color="auto"/>
        <w:right w:val="none" w:sz="0" w:space="0" w:color="auto"/>
      </w:divBdr>
    </w:div>
    <w:div w:id="183090102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image" Target="media/image19.jpg"/><Relationship Id="rId3" Type="http://schemas.openxmlformats.org/officeDocument/2006/relationships/styles" Target="styles.xml"/><Relationship Id="rId21" Type="http://schemas.openxmlformats.org/officeDocument/2006/relationships/image" Target="media/image14.jpg"/><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jp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jp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jp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footer" Target="footer1.xml"/><Relationship Id="rId10" Type="http://schemas.openxmlformats.org/officeDocument/2006/relationships/image" Target="media/image3.jpg"/><Relationship Id="rId19" Type="http://schemas.openxmlformats.org/officeDocument/2006/relationships/image" Target="media/image12.jpg"/><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 Id="rId22" Type="http://schemas.openxmlformats.org/officeDocument/2006/relationships/image" Target="media/image15.jpg"/><Relationship Id="rId27" Type="http://schemas.openxmlformats.org/officeDocument/2006/relationships/image" Target="media/image20.jpg"/><Relationship Id="rId30" Type="http://schemas.openxmlformats.org/officeDocument/2006/relationships/header" Target="header1.xml"/><Relationship Id="rId8" Type="http://schemas.openxmlformats.org/officeDocument/2006/relationships/image" Target="media/image1.jpg"/></Relationships>
</file>

<file path=word/_rels/footer2.xml.rels><?xml version="1.0" encoding="UTF-8" standalone="yes"?>
<Relationships xmlns="http://schemas.openxmlformats.org/package/2006/relationships"><Relationship Id="rId1" Type="http://schemas.openxmlformats.org/officeDocument/2006/relationships/image" Target="media/image21.jpeg"/></Relationships>
</file>

<file path=word/_rels/footer3.xml.rels><?xml version="1.0" encoding="UTF-8" standalone="yes"?>
<Relationships xmlns="http://schemas.openxmlformats.org/package/2006/relationships"><Relationship Id="rId1" Type="http://schemas.openxmlformats.org/officeDocument/2006/relationships/image" Target="media/image21.jpeg"/></Relationships>
</file>

<file path=word/_rels/header1.xml.rels><?xml version="1.0" encoding="UTF-8" standalone="yes"?>
<Relationships xmlns="http://schemas.openxmlformats.org/package/2006/relationships"><Relationship Id="rId1" Type="http://schemas.openxmlformats.org/officeDocument/2006/relationships/image" Target="media/image2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0401567\Desktop\CHARTES%20GARPHIQUE\Nouveau%20dossier\Press%20release\PRESS_RELEASE_ENDORSED-BRAND-ISOVER.dotx" TargetMode="External"/></Relationships>
</file>

<file path=word/theme/theme1.xml><?xml version="1.0" encoding="utf-8"?>
<a:theme xmlns:a="http://schemas.openxmlformats.org/drawingml/2006/main" name="Thème Office">
  <a:themeElements>
    <a:clrScheme name="SAINT-GOBAIN">
      <a:dk1>
        <a:srgbClr val="575756"/>
      </a:dk1>
      <a:lt1>
        <a:sysClr val="window" lastClr="FFFFFF"/>
      </a:lt1>
      <a:dk2>
        <a:srgbClr val="17428C"/>
      </a:dk2>
      <a:lt2>
        <a:srgbClr val="000000"/>
      </a:lt2>
      <a:accent1>
        <a:srgbClr val="CE1431"/>
      </a:accent1>
      <a:accent2>
        <a:srgbClr val="E5531A"/>
      </a:accent2>
      <a:accent3>
        <a:srgbClr val="67B9B0"/>
      </a:accent3>
      <a:accent4>
        <a:srgbClr val="219CDC"/>
      </a:accent4>
      <a:accent5>
        <a:srgbClr val="17428C"/>
      </a:accent5>
      <a:accent6>
        <a:srgbClr val="000000"/>
      </a:accent6>
      <a:hlink>
        <a:srgbClr val="17428C"/>
      </a:hlink>
      <a:folHlink>
        <a:srgbClr val="17428C"/>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4138C9-D151-4606-BE57-E6B49C4BB8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C:\Users\E0401567\Desktop\CHARTES GARPHIQUE\Nouveau dossier\Press release\PRESS_RELEASE_ENDORSED-BRAND-ISOVER.dotx</Template>
  <TotalTime>0</TotalTime>
  <Pages>8</Pages>
  <Words>1338</Words>
  <Characters>9443</Characters>
  <Application>Microsoft Office Word</Application>
  <DocSecurity>0</DocSecurity>
  <Lines>255</Lines>
  <Paragraphs>67</Paragraphs>
  <ScaleCrop>false</ScaleCrop>
  <HeadingPairs>
    <vt:vector size="4" baseType="variant">
      <vt:variant>
        <vt:lpstr>Titel</vt:lpstr>
      </vt:variant>
      <vt:variant>
        <vt:i4>1</vt:i4>
      </vt:variant>
      <vt:variant>
        <vt:lpstr>Titre</vt:lpstr>
      </vt:variant>
      <vt:variant>
        <vt:i4>1</vt:i4>
      </vt:variant>
    </vt:vector>
  </HeadingPairs>
  <TitlesOfParts>
    <vt:vector size="2" baseType="lpstr">
      <vt:lpstr/>
      <vt:lpstr/>
    </vt:vector>
  </TitlesOfParts>
  <Manager/>
  <Company/>
  <LinksUpToDate>false</LinksUpToDate>
  <CharactersWithSpaces>10757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Christoph Tauschwitz</cp:lastModifiedBy>
  <cp:revision>6</cp:revision>
  <cp:lastPrinted>2022-11-21T22:54:00Z</cp:lastPrinted>
  <dcterms:created xsi:type="dcterms:W3CDTF">2022-12-02T13:04:00Z</dcterms:created>
  <dcterms:modified xsi:type="dcterms:W3CDTF">2022-12-07T08:15:00Z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ced06422-c515-4a4e-a1f2-e6a0c0200eae_Enabled">
    <vt:lpwstr>true</vt:lpwstr>
  </property>
  <property fmtid="{D5CDD505-2E9C-101B-9397-08002B2CF9AE}" pid="3" name="MSIP_Label_ced06422-c515-4a4e-a1f2-e6a0c0200eae_SetDate">
    <vt:lpwstr>2020-12-20T03:11:41Z</vt:lpwstr>
  </property>
  <property fmtid="{D5CDD505-2E9C-101B-9397-08002B2CF9AE}" pid="4" name="MSIP_Label_ced06422-c515-4a4e-a1f2-e6a0c0200eae_Method">
    <vt:lpwstr>Standard</vt:lpwstr>
  </property>
  <property fmtid="{D5CDD505-2E9C-101B-9397-08002B2CF9AE}" pid="5" name="MSIP_Label_ced06422-c515-4a4e-a1f2-e6a0c0200eae_Name">
    <vt:lpwstr>Unclassifed</vt:lpwstr>
  </property>
  <property fmtid="{D5CDD505-2E9C-101B-9397-08002B2CF9AE}" pid="6" name="MSIP_Label_ced06422-c515-4a4e-a1f2-e6a0c0200eae_SiteId">
    <vt:lpwstr>e339bd4b-2e3b-4035-a452-2112d502f2ff</vt:lpwstr>
  </property>
  <property fmtid="{D5CDD505-2E9C-101B-9397-08002B2CF9AE}" pid="7" name="MSIP_Label_ced06422-c515-4a4e-a1f2-e6a0c0200eae_ActionId">
    <vt:lpwstr>46abf07c-70f6-4645-a9e9-0391403ae72c</vt:lpwstr>
  </property>
  <property fmtid="{D5CDD505-2E9C-101B-9397-08002B2CF9AE}" pid="8" name="MSIP_Label_ced06422-c515-4a4e-a1f2-e6a0c0200eae_ContentBits">
    <vt:lpwstr>0</vt:lpwstr>
  </property>
</Properties>
</file>